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99" w:rsidRDefault="003D0099" w:rsidP="003D0099">
      <w:pPr>
        <w:pStyle w:val="af0"/>
        <w:pBdr>
          <w:bottom w:val="double" w:sz="4" w:space="1" w:color="auto"/>
        </w:pBdr>
      </w:pPr>
      <w:r>
        <w:t>ВОЛГОГРАДСКАЯ    ОБЛАСТЬ</w:t>
      </w:r>
    </w:p>
    <w:p w:rsidR="003D0099" w:rsidRDefault="003D0099" w:rsidP="003D0099">
      <w:pPr>
        <w:pStyle w:val="af0"/>
        <w:pBdr>
          <w:bottom w:val="double" w:sz="4" w:space="1" w:color="auto"/>
        </w:pBdr>
      </w:pPr>
      <w:r>
        <w:t>СРЕДНЕАХТУБИНСКИЙ  МУНИЦИПАЛЬНЫЙ  РАЙОН</w:t>
      </w:r>
    </w:p>
    <w:p w:rsidR="003D0099" w:rsidRDefault="003D0099" w:rsidP="003D0099">
      <w:pPr>
        <w:pStyle w:val="af0"/>
        <w:pBdr>
          <w:bottom w:val="double" w:sz="4" w:space="1" w:color="auto"/>
        </w:pBdr>
      </w:pPr>
      <w:r>
        <w:t xml:space="preserve">СЕЛЬСКАЯ ДУМА КРАСНОГО СЕЛЬСКОГО ПОСЕЛЕНИЯ </w:t>
      </w:r>
    </w:p>
    <w:p w:rsidR="003D0099" w:rsidRPr="003A0B42" w:rsidRDefault="003D0099" w:rsidP="003D0099">
      <w:pPr>
        <w:pStyle w:val="af0"/>
        <w:pBdr>
          <w:bottom w:val="double" w:sz="4" w:space="1" w:color="auto"/>
        </w:pBd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3D0099" w:rsidRDefault="005914CA" w:rsidP="005914CA">
      <w:pPr>
        <w:pStyle w:val="af0"/>
        <w:tabs>
          <w:tab w:val="left" w:pos="7545"/>
        </w:tabs>
        <w:jc w:val="left"/>
        <w:rPr>
          <w:b w:val="0"/>
        </w:rPr>
      </w:pPr>
      <w:r>
        <w:rPr>
          <w:b w:val="0"/>
        </w:rPr>
        <w:tab/>
      </w:r>
    </w:p>
    <w:p w:rsidR="003D0099" w:rsidRPr="000D7EA6" w:rsidRDefault="003D0099" w:rsidP="003D0099">
      <w:pPr>
        <w:pStyle w:val="af0"/>
        <w:jc w:val="left"/>
        <w:rPr>
          <w:b w:val="0"/>
          <w:szCs w:val="28"/>
        </w:rPr>
      </w:pPr>
      <w:r w:rsidRPr="000D7EA6">
        <w:rPr>
          <w:b w:val="0"/>
          <w:szCs w:val="28"/>
        </w:rPr>
        <w:t xml:space="preserve">от  </w:t>
      </w:r>
      <w:r w:rsidR="00391A72">
        <w:rPr>
          <w:b w:val="0"/>
          <w:szCs w:val="28"/>
        </w:rPr>
        <w:t>11.12.201</w:t>
      </w:r>
      <w:r w:rsidR="00DA7B29">
        <w:rPr>
          <w:b w:val="0"/>
          <w:szCs w:val="28"/>
        </w:rPr>
        <w:t>9</w:t>
      </w:r>
      <w:r w:rsidR="00F50086">
        <w:rPr>
          <w:b w:val="0"/>
          <w:szCs w:val="28"/>
        </w:rPr>
        <w:t xml:space="preserve"> г.</w:t>
      </w:r>
      <w:r>
        <w:rPr>
          <w:b w:val="0"/>
          <w:szCs w:val="28"/>
        </w:rPr>
        <w:t xml:space="preserve">      </w:t>
      </w:r>
      <w:r w:rsidR="005914CA">
        <w:rPr>
          <w:b w:val="0"/>
          <w:szCs w:val="28"/>
        </w:rPr>
        <w:t xml:space="preserve">        </w:t>
      </w:r>
      <w:r w:rsidR="00F50086">
        <w:rPr>
          <w:b w:val="0"/>
          <w:szCs w:val="28"/>
        </w:rPr>
        <w:t xml:space="preserve">          </w:t>
      </w:r>
      <w:r w:rsidRPr="000D7EA6">
        <w:rPr>
          <w:b w:val="0"/>
          <w:szCs w:val="28"/>
        </w:rPr>
        <w:t xml:space="preserve">          № </w:t>
      </w:r>
      <w:r w:rsidR="00391A72">
        <w:rPr>
          <w:b w:val="0"/>
          <w:szCs w:val="28"/>
        </w:rPr>
        <w:t>78</w:t>
      </w:r>
    </w:p>
    <w:p w:rsidR="003D0099" w:rsidRPr="008652DD" w:rsidRDefault="003D0099" w:rsidP="003D0099">
      <w:pPr>
        <w:pStyle w:val="af0"/>
        <w:jc w:val="left"/>
        <w:rPr>
          <w:b w:val="0"/>
          <w:szCs w:val="28"/>
        </w:rPr>
      </w:pPr>
    </w:p>
    <w:p w:rsidR="003D0099" w:rsidRPr="00391A72" w:rsidRDefault="003D0099" w:rsidP="003D00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 утверждении  Программы </w:t>
      </w:r>
      <w:proofErr w:type="gramStart"/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комплексного</w:t>
      </w:r>
      <w:proofErr w:type="gramEnd"/>
    </w:p>
    <w:p w:rsidR="003D0099" w:rsidRPr="00391A72" w:rsidRDefault="003D0099" w:rsidP="003D00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социальной инфраструктуры Красного сельского</w:t>
      </w:r>
    </w:p>
    <w:p w:rsidR="003D0099" w:rsidRPr="00391A72" w:rsidRDefault="003D0099" w:rsidP="003D00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</w:t>
      </w:r>
      <w:proofErr w:type="spellStart"/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Среднеахтубинского</w:t>
      </w:r>
      <w:proofErr w:type="spellEnd"/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3D0099" w:rsidRPr="00391A72" w:rsidRDefault="003D0099" w:rsidP="003D009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Волгоградской области на 2017-2034 годы».</w:t>
      </w:r>
    </w:p>
    <w:p w:rsidR="003D0099" w:rsidRPr="003D709A" w:rsidRDefault="003D0099" w:rsidP="003D00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099" w:rsidRPr="00391A72" w:rsidRDefault="003D0099" w:rsidP="003D00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</w:t>
      </w:r>
      <w:r w:rsidRPr="0039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Генеральным планом Красного сельского поселения </w:t>
      </w:r>
      <w:proofErr w:type="spellStart"/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Среднеахтубинского</w:t>
      </w:r>
      <w:proofErr w:type="spellEnd"/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области,</w:t>
      </w:r>
    </w:p>
    <w:p w:rsidR="003D0099" w:rsidRPr="00391A72" w:rsidRDefault="003D0099" w:rsidP="003D0099">
      <w:pPr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91A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391A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Ю</w:t>
      </w:r>
      <w:r w:rsidRPr="00391A7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D0099" w:rsidRPr="00391A72" w:rsidRDefault="003D0099" w:rsidP="003D009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099" w:rsidRPr="00391A72" w:rsidRDefault="003D0099" w:rsidP="003D009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Программу комплексного  развития социальной инфраструктуры Красного сельского поселения </w:t>
      </w:r>
      <w:proofErr w:type="spellStart"/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Среднеахтубинского</w:t>
      </w:r>
      <w:proofErr w:type="spellEnd"/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на 2017-2034 годы.</w:t>
      </w:r>
    </w:p>
    <w:p w:rsidR="003D0099" w:rsidRDefault="003D0099" w:rsidP="003D009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50086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Обнародовать настоящее постановление и р</w:t>
      </w:r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азместить на  официальном сайте Администрации Красного сельского поселения </w:t>
      </w:r>
      <w:proofErr w:type="spellStart"/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Среднеахтубинского</w:t>
      </w:r>
      <w:proofErr w:type="spellEnd"/>
      <w:r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Волгоградской области в информационно-телекоммуникационной сети «Интернет».</w:t>
      </w:r>
    </w:p>
    <w:p w:rsidR="00391A72" w:rsidRPr="00391A72" w:rsidRDefault="00391A72" w:rsidP="00391A7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Постановление администрации Красного сельского поселения № 112 от 02.11.2016 </w:t>
      </w:r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  Программы комплексного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развития социальной </w:t>
      </w:r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инфраструктуры Красного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поселения </w:t>
      </w:r>
      <w:proofErr w:type="spellStart"/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Волгоградской области на 2017-2034 годы</w:t>
      </w:r>
      <w:r w:rsidRPr="00391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91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отменить.</w:t>
      </w:r>
    </w:p>
    <w:p w:rsidR="003D0099" w:rsidRPr="00391A72" w:rsidRDefault="00391A72" w:rsidP="003D009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D0099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D0099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D0099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D0099" w:rsidRPr="00391A72" w:rsidRDefault="00391A72" w:rsidP="003D009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D0099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099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 момента его </w:t>
      </w:r>
      <w:r w:rsidR="00F50086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 w:rsidR="003D0099" w:rsidRPr="0039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099" w:rsidRPr="00391A72" w:rsidRDefault="003D0099" w:rsidP="003D0099">
      <w:pPr>
        <w:pStyle w:val="af2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D0099" w:rsidRPr="00391A72" w:rsidRDefault="003D0099" w:rsidP="003D0099">
      <w:pPr>
        <w:pStyle w:val="af2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D0099" w:rsidRPr="00391A72" w:rsidRDefault="003D0099" w:rsidP="003D0099">
      <w:pPr>
        <w:pStyle w:val="af2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D0099" w:rsidRPr="00391A72" w:rsidRDefault="003D0099" w:rsidP="003D0099">
      <w:pPr>
        <w:pStyle w:val="af2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D0099" w:rsidRPr="00391A72" w:rsidRDefault="003D0099" w:rsidP="003D0099">
      <w:pPr>
        <w:pStyle w:val="af2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3D0099" w:rsidRPr="00391A72" w:rsidRDefault="003D0099" w:rsidP="003D009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91A72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3D0099" w:rsidRPr="00391A72" w:rsidRDefault="003D0099" w:rsidP="003D009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391A7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Pr="00391A72">
        <w:rPr>
          <w:rFonts w:ascii="Times New Roman" w:hAnsi="Times New Roman" w:cs="Times New Roman"/>
          <w:sz w:val="28"/>
          <w:szCs w:val="28"/>
        </w:rPr>
        <w:tab/>
      </w:r>
      <w:r w:rsidRPr="00391A72">
        <w:rPr>
          <w:rFonts w:ascii="Times New Roman" w:hAnsi="Times New Roman" w:cs="Times New Roman"/>
          <w:sz w:val="28"/>
          <w:szCs w:val="28"/>
        </w:rPr>
        <w:tab/>
        <w:t xml:space="preserve">               А.В. Кравцов</w:t>
      </w:r>
    </w:p>
    <w:p w:rsidR="003D0099" w:rsidRPr="00391A72" w:rsidRDefault="003D0099" w:rsidP="003D709A">
      <w:pPr>
        <w:spacing w:after="0" w:line="60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</w:p>
    <w:p w:rsidR="00F50086" w:rsidRDefault="00F50086" w:rsidP="003D709A">
      <w:pPr>
        <w:spacing w:after="0" w:line="600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3D709A" w:rsidRPr="003D709A" w:rsidRDefault="003D709A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Утверждена</w:t>
      </w:r>
      <w:proofErr w:type="gram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 главы</w:t>
      </w:r>
    </w:p>
    <w:p w:rsidR="003D0099" w:rsidRDefault="003D0099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Красного сельского поселения</w:t>
      </w:r>
    </w:p>
    <w:p w:rsidR="003D0099" w:rsidRDefault="003D0099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D0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Среднеахтубинского</w:t>
      </w:r>
      <w:proofErr w:type="spellEnd"/>
      <w:r w:rsidRPr="003D0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</w:p>
    <w:p w:rsidR="003D0099" w:rsidRDefault="003D0099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009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Волгоградской области </w:t>
      </w:r>
    </w:p>
    <w:p w:rsidR="003D709A" w:rsidRDefault="003D709A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="00391A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78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</w:t>
      </w:r>
      <w:r w:rsidR="00391A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11.12.2019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3D0099" w:rsidRDefault="003D0099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0099" w:rsidRPr="003D709A" w:rsidRDefault="003D0099" w:rsidP="003D709A">
      <w:pPr>
        <w:spacing w:after="0" w:line="27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09A" w:rsidRPr="003D709A" w:rsidRDefault="003D709A" w:rsidP="003D00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КОМПЛЕКСНОГО РАЗВИТИЯ СОЦИАЛЬНОЙ ИНФРАСТРУКТУРЫ </w:t>
      </w:r>
      <w:r w:rsidR="003D0099" w:rsidRPr="003D709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="003D0099" w:rsidRPr="003D0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КРАСНОГО СЕЛЬСКОГО ПОСЕЛЕНИЯ СРЕДНЕАХТУБИНСКОГО МУНИЦИПАЛЬНОГО РАЙОНА ВОЛГОГРАДСКОЙ ОБЛАСТИ 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201</w:t>
      </w:r>
      <w:r w:rsidR="003D0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-203</w:t>
      </w:r>
      <w:r w:rsidR="003D00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годы.</w:t>
      </w:r>
    </w:p>
    <w:p w:rsidR="003D709A" w:rsidRPr="003D709A" w:rsidRDefault="003D709A" w:rsidP="003D709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3D709A" w:rsidRPr="003D709A" w:rsidRDefault="003D709A" w:rsidP="003D709A">
      <w:pPr>
        <w:spacing w:after="24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Программа комплексного развития социальной инфраструктуры </w:t>
      </w:r>
      <w:r w:rsidR="003D0099" w:rsidRPr="003D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Красного сельского поселения </w:t>
      </w:r>
      <w:proofErr w:type="spellStart"/>
      <w:r w:rsidR="003D0099" w:rsidRPr="003D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Среднеахтубинского</w:t>
      </w:r>
      <w:proofErr w:type="spellEnd"/>
      <w:r w:rsidR="003D0099" w:rsidRPr="003D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муниципального района Волгоградской области 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201</w:t>
      </w:r>
      <w:r w:rsidR="003D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-203</w:t>
      </w:r>
      <w:r w:rsidR="003D00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годы.</w:t>
      </w:r>
    </w:p>
    <w:p w:rsidR="003D709A" w:rsidRPr="003D709A" w:rsidRDefault="003D709A" w:rsidP="003D709A">
      <w:pPr>
        <w:spacing w:after="240" w:line="27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Паспорт программы.</w:t>
      </w:r>
    </w:p>
    <w:tbl>
      <w:tblPr>
        <w:tblW w:w="5150" w:type="pct"/>
        <w:tblInd w:w="-257" w:type="dxa"/>
        <w:tblCellMar>
          <w:left w:w="0" w:type="dxa"/>
          <w:right w:w="0" w:type="dxa"/>
        </w:tblCellMar>
        <w:tblLook w:val="04A0"/>
      </w:tblPr>
      <w:tblGrid>
        <w:gridCol w:w="2512"/>
        <w:gridCol w:w="7148"/>
      </w:tblGrid>
      <w:tr w:rsidR="003D709A" w:rsidRPr="003D709A" w:rsidTr="003D709A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0099">
            <w:pPr>
              <w:spacing w:after="24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комплексного развития социальной инфраструктуры </w:t>
            </w:r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 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</w:t>
            </w:r>
            <w:r w:rsid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-203</w:t>
            </w:r>
            <w:r w:rsid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годы.</w:t>
            </w:r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 разработки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Градостроительный Кодекс Российской Федерации,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</w:t>
            </w:r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утвержденный решением Думы Красного сельского поселения № 75/177 от 23.04.2013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709A" w:rsidRPr="003D709A" w:rsidRDefault="003D709A" w:rsidP="000E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Устав </w:t>
            </w:r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</w:t>
            </w:r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принят решением Думы Красного сельского поселения № 100/246 от 08.08.2014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 программы:</w:t>
            </w:r>
          </w:p>
          <w:p w:rsidR="000E00B3" w:rsidRDefault="000E00B3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E00B3" w:rsidRDefault="000E00B3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Разработчик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  </w:t>
            </w:r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</w:t>
            </w:r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расположенная по адресу: </w:t>
            </w:r>
            <w:proofErr w:type="gramStart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</w:t>
            </w:r>
            <w:proofErr w:type="gramEnd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Среднеахтубинский</w:t>
            </w:r>
            <w:proofErr w:type="spellEnd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х. Красный Сад, ул. Молодежная, 24</w:t>
            </w:r>
          </w:p>
          <w:p w:rsidR="000E00B3" w:rsidRPr="003D709A" w:rsidRDefault="003D709A" w:rsidP="000E00B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  </w:t>
            </w:r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</w:t>
            </w:r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расположенная по адресу: </w:t>
            </w:r>
            <w:proofErr w:type="gramStart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</w:t>
            </w:r>
            <w:proofErr w:type="gramEnd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Среднеахтубинский</w:t>
            </w:r>
            <w:proofErr w:type="spellEnd"/>
            <w:r w:rsidR="000E0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х. Красный Сад, ул. Молодежная, 24</w:t>
            </w:r>
          </w:p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Основная цель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социальной инфраструктуры </w:t>
            </w:r>
            <w:r w:rsidR="003D0099" w:rsidRPr="003D0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3D709A" w:rsidRPr="003D709A" w:rsidRDefault="003D709A" w:rsidP="003D709A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4.Сохранение объектов культуры и активизация культурной деятельности;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Развитие личных подсобных хозяйств;</w:t>
            </w:r>
          </w:p>
          <w:p w:rsidR="003D709A" w:rsidRPr="003D709A" w:rsidRDefault="003D709A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6.Создание условий для безопасного проживания населения на территории поселения.</w:t>
            </w:r>
          </w:p>
          <w:p w:rsidR="003D709A" w:rsidRPr="003D709A" w:rsidRDefault="003D709A" w:rsidP="003D709A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3D709A" w:rsidRPr="003D709A" w:rsidRDefault="003D709A" w:rsidP="003D709A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8.Содействие в обеспечении социальной поддержки </w:t>
            </w:r>
            <w:proofErr w:type="spell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слабозащищенным</w:t>
            </w:r>
            <w:proofErr w:type="spellEnd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слоям населения:</w:t>
            </w:r>
          </w:p>
        </w:tc>
      </w:tr>
      <w:tr w:rsidR="000E00B3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0E00B3" w:rsidRPr="00A0033B" w:rsidRDefault="000E00B3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33B">
              <w:rPr>
                <w:rFonts w:ascii="Times New Roman CYR" w:hAnsi="Times New Roman CYR" w:cs="Times New Roman CYR"/>
                <w:b/>
                <w:sz w:val="20"/>
                <w:szCs w:val="20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6462D" w:rsidRPr="0036462D" w:rsidRDefault="0036462D" w:rsidP="0036462D">
            <w:pPr>
              <w:pStyle w:val="ConsPlusNonformat"/>
              <w:widowControl/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</w:rPr>
            </w:pPr>
            <w:r w:rsidRPr="0036462D">
              <w:rPr>
                <w:rFonts w:ascii="Times New Roman CYR" w:hAnsi="Times New Roman CYR" w:cs="Times New Roman CYR"/>
              </w:rPr>
              <w:t>Целевыми показателями (индикаторами) обеспеченности населения объектами социальной инфраструктуры, станут:</w:t>
            </w:r>
            <w:r w:rsidRPr="0036462D">
              <w:rPr>
                <w:rFonts w:ascii="Times New Roman CYR" w:hAnsi="Times New Roman CYR" w:cs="Times New Roman CYR"/>
              </w:rPr>
              <w:br/>
            </w:r>
            <w:r w:rsidRPr="0036462D">
              <w:t xml:space="preserve">- </w:t>
            </w:r>
            <w:r w:rsidRPr="0036462D">
              <w:rPr>
                <w:rFonts w:ascii="Times New Roman CYR" w:hAnsi="Times New Roman CYR" w:cs="Times New Roman CYR"/>
              </w:rPr>
              <w:t>показатели ежегодного сокращения миграционного оттока населения;</w:t>
            </w:r>
            <w:r w:rsidRPr="0036462D">
              <w:rPr>
                <w:rFonts w:ascii="Times New Roman CYR" w:hAnsi="Times New Roman CYR" w:cs="Times New Roman CYR"/>
              </w:rPr>
              <w:br/>
            </w:r>
            <w:r w:rsidRPr="0036462D">
              <w:t xml:space="preserve">- </w:t>
            </w:r>
            <w:r w:rsidRPr="0036462D">
              <w:rPr>
                <w:rFonts w:ascii="Times New Roman" w:hAnsi="Times New Roman" w:cs="Times New Roman"/>
              </w:rPr>
              <w:t>улучшение качества услуг, предоставляемых учреждениями культуры</w:t>
            </w:r>
            <w:r w:rsidRPr="0036462D">
              <w:rPr>
                <w:rFonts w:ascii="Times New Roman CYR" w:hAnsi="Times New Roman CYR" w:cs="Times New Roman CYR"/>
              </w:rPr>
              <w:t xml:space="preserve"> сельского</w:t>
            </w:r>
            <w:r w:rsidRPr="0036462D">
              <w:rPr>
                <w:rFonts w:ascii="Times New Roman" w:hAnsi="Times New Roman" w:cs="Times New Roman"/>
              </w:rPr>
              <w:t xml:space="preserve"> поселения</w:t>
            </w:r>
            <w:r w:rsidRPr="0036462D">
              <w:rPr>
                <w:rFonts w:ascii="Times New Roman CYR" w:hAnsi="Times New Roman CYR" w:cs="Times New Roman CYR"/>
              </w:rPr>
              <w:t>;</w:t>
            </w:r>
          </w:p>
          <w:p w:rsidR="0036462D" w:rsidRPr="0036462D" w:rsidRDefault="0036462D" w:rsidP="0036462D">
            <w:pPr>
              <w:pStyle w:val="ConsPlusNonformat"/>
              <w:widowControl/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</w:rPr>
            </w:pPr>
            <w:r w:rsidRPr="0036462D">
              <w:t xml:space="preserve">- </w:t>
            </w:r>
            <w:r w:rsidRPr="0036462D">
              <w:rPr>
                <w:rFonts w:ascii="Times New Roman CYR" w:hAnsi="Times New Roman CYR" w:cs="Times New Roman CYR"/>
              </w:rPr>
              <w:t>создание условий для занятий спортом;</w:t>
            </w:r>
            <w:r w:rsidRPr="0036462D">
              <w:rPr>
                <w:rFonts w:ascii="Times New Roman CYR" w:hAnsi="Times New Roman CYR" w:cs="Times New Roman CYR"/>
              </w:rPr>
              <w:br/>
            </w:r>
            <w:r w:rsidRPr="0036462D">
              <w:t xml:space="preserve">- </w:t>
            </w:r>
            <w:r w:rsidRPr="0036462D">
              <w:rPr>
                <w:rFonts w:ascii="Times New Roman CYR" w:hAnsi="Times New Roman CYR" w:cs="Times New Roman CYR"/>
              </w:rPr>
              <w:t>организация централизованной системы водоснабжения, газоснабжения;</w:t>
            </w:r>
          </w:p>
          <w:p w:rsidR="000E00B3" w:rsidRPr="003D709A" w:rsidRDefault="0036462D" w:rsidP="0036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62D">
              <w:rPr>
                <w:rFonts w:ascii="Times New Roman CYR" w:hAnsi="Times New Roman CYR" w:cs="Times New Roman CYR"/>
                <w:sz w:val="20"/>
                <w:szCs w:val="20"/>
              </w:rPr>
              <w:t>- развитие транспортной инфраструктуры.</w:t>
            </w:r>
          </w:p>
        </w:tc>
      </w:tr>
      <w:tr w:rsidR="0036462D" w:rsidRPr="0036462D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6462D" w:rsidRPr="00A0033B" w:rsidRDefault="0036462D" w:rsidP="003D709A">
            <w:pPr>
              <w:spacing w:after="240" w:line="240" w:lineRule="auto"/>
              <w:jc w:val="both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A0033B">
              <w:rPr>
                <w:rFonts w:ascii="Times New Roman CYR" w:hAnsi="Times New Roman CYR" w:cs="Times New Roman CYR"/>
                <w:b/>
                <w:sz w:val="20"/>
                <w:szCs w:val="20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6462D" w:rsidRPr="0036462D" w:rsidRDefault="0036462D" w:rsidP="0036462D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спортивного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стадиона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Красный Сад</w:t>
            </w:r>
          </w:p>
          <w:p w:rsidR="0036462D" w:rsidRDefault="0036462D" w:rsidP="00364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стадиона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п. Калинина</w:t>
            </w:r>
          </w:p>
          <w:p w:rsidR="0036462D" w:rsidRDefault="0036462D" w:rsidP="00364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стадиона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  <w:proofErr w:type="gramEnd"/>
          </w:p>
          <w:p w:rsidR="00E50269" w:rsidRDefault="00E50269" w:rsidP="00364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спортивного стадиона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</w:t>
            </w:r>
            <w:proofErr w:type="gramEnd"/>
          </w:p>
          <w:p w:rsidR="00E50269" w:rsidRPr="0036462D" w:rsidRDefault="00E50269" w:rsidP="00364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спортивного стадиона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Заяр</w:t>
            </w:r>
            <w:proofErr w:type="spellEnd"/>
          </w:p>
          <w:p w:rsidR="0036462D" w:rsidRDefault="00E50269" w:rsidP="0036462D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сельского клуба </w:t>
            </w:r>
            <w:proofErr w:type="gramStart"/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462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36462D">
              <w:rPr>
                <w:rFonts w:ascii="Times New Roman" w:hAnsi="Times New Roman" w:cs="Times New Roman"/>
                <w:sz w:val="20"/>
                <w:szCs w:val="20"/>
              </w:rPr>
              <w:t>. Красный Сад</w:t>
            </w:r>
          </w:p>
          <w:p w:rsidR="00E50269" w:rsidRPr="0036462D" w:rsidRDefault="00E50269" w:rsidP="0036462D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>Реконструкция здания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ельской библиотеки </w:t>
            </w:r>
            <w:r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46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64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Красный Сад</w:t>
            </w:r>
          </w:p>
          <w:p w:rsidR="0036462D" w:rsidRPr="0036462D" w:rsidRDefault="00E50269" w:rsidP="0036462D">
            <w:pPr>
              <w:pStyle w:val="af2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>Реконструкция</w:t>
            </w:r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 здания сельского клуба в п. Калинина</w:t>
            </w:r>
          </w:p>
          <w:p w:rsidR="0036462D" w:rsidRDefault="00E50269" w:rsidP="0036462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>. Реконструкци</w:t>
            </w:r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я здания администрации </w:t>
            </w:r>
            <w:proofErr w:type="gramStart"/>
            <w:r w:rsidR="003646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462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36462D">
              <w:rPr>
                <w:rFonts w:ascii="Times New Roman" w:hAnsi="Times New Roman" w:cs="Times New Roman"/>
                <w:sz w:val="20"/>
                <w:szCs w:val="20"/>
              </w:rPr>
              <w:t>. Красный Сад</w:t>
            </w:r>
          </w:p>
          <w:p w:rsidR="0036462D" w:rsidRPr="0036462D" w:rsidRDefault="00E50269" w:rsidP="0036462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>. Реконструкция здания ФАП</w:t>
            </w:r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 в п. Калинина</w:t>
            </w:r>
          </w:p>
          <w:p w:rsidR="0036462D" w:rsidRPr="0036462D" w:rsidRDefault="00E50269" w:rsidP="0036462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6462D" w:rsidRPr="0036462D">
              <w:rPr>
                <w:rFonts w:ascii="Times New Roman" w:hAnsi="Times New Roman" w:cs="Times New Roman"/>
                <w:sz w:val="20"/>
                <w:szCs w:val="20"/>
              </w:rPr>
              <w:t>. Реконструкция</w:t>
            </w:r>
            <w:r w:rsidR="0036462D">
              <w:rPr>
                <w:rFonts w:ascii="Times New Roman" w:hAnsi="Times New Roman" w:cs="Times New Roman"/>
                <w:sz w:val="20"/>
                <w:szCs w:val="20"/>
              </w:rPr>
              <w:t xml:space="preserve"> здания ФАП в п. </w:t>
            </w:r>
            <w:proofErr w:type="gramStart"/>
            <w:r w:rsidR="0036462D">
              <w:rPr>
                <w:rFonts w:ascii="Times New Roman" w:hAnsi="Times New Roman" w:cs="Times New Roman"/>
                <w:sz w:val="20"/>
                <w:szCs w:val="20"/>
              </w:rPr>
              <w:t>Стандартный</w:t>
            </w:r>
            <w:proofErr w:type="gramEnd"/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  <w:r w:rsidR="00DC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этапы реализации п</w:t>
            </w: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Default="00DC5ACA" w:rsidP="00811E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реализации </w:t>
            </w:r>
            <w:r w:rsidR="003D709A"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D709A"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-203</w:t>
            </w:r>
            <w:r w:rsid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709A"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этапы реализации:</w:t>
            </w:r>
          </w:p>
          <w:p w:rsidR="00DC5ACA" w:rsidRDefault="00DC5ACA" w:rsidP="00811E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этап – подготовка проектной документации 2017 -2022</w:t>
            </w:r>
          </w:p>
          <w:p w:rsidR="00DC5ACA" w:rsidRPr="003D709A" w:rsidRDefault="00DC5ACA" w:rsidP="00811E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этап – реализация проектов по направлениям 2022 – 2034</w:t>
            </w:r>
          </w:p>
        </w:tc>
      </w:tr>
      <w:tr w:rsidR="003D709A" w:rsidRPr="003D709A" w:rsidTr="003D709A">
        <w:tc>
          <w:tcPr>
            <w:tcW w:w="50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подпрограмм и основных мероприятий</w:t>
            </w:r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исполнители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Администрация  </w:t>
            </w:r>
            <w:r w:rsidR="00811E8A" w:rsidRP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="00811E8A" w:rsidRP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="00811E8A" w:rsidRP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предприятия, организации, предприниматели</w:t>
            </w: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 сельского поселения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население </w:t>
            </w:r>
            <w:r w:rsidR="00811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 сельского поселения</w:t>
            </w:r>
          </w:p>
        </w:tc>
      </w:tr>
      <w:tr w:rsidR="003D709A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 Программы (млн. руб.)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  <w:p w:rsidR="00DC5ACA" w:rsidRPr="003D709A" w:rsidRDefault="00DC5ACA" w:rsidP="00E5026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ориентировочный об</w:t>
            </w:r>
            <w:r w:rsidR="00E5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ъем финансирования составляет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5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млн. руб.</w:t>
            </w:r>
          </w:p>
        </w:tc>
      </w:tr>
      <w:tr w:rsidR="003D709A" w:rsidRPr="003D709A" w:rsidTr="00A0033B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3D709A" w:rsidRDefault="003D709A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Система </w:t>
            </w:r>
            <w:proofErr w:type="gramStart"/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3D70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исполнением Программы:</w:t>
            </w: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3D709A" w:rsidRPr="004C33CE" w:rsidRDefault="004C33CE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r w:rsidR="003D709A" w:rsidRPr="004C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1E8A" w:rsidRPr="004C3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 сельского поселения</w:t>
            </w:r>
          </w:p>
        </w:tc>
      </w:tr>
      <w:tr w:rsidR="00A0033B" w:rsidRPr="003D709A" w:rsidTr="003D709A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0033B" w:rsidRPr="00A0033B" w:rsidRDefault="00A0033B" w:rsidP="00A003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3B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реализации программы</w:t>
            </w:r>
          </w:p>
          <w:p w:rsidR="00A0033B" w:rsidRPr="003D709A" w:rsidRDefault="00A0033B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0033B" w:rsidRPr="00A0033B" w:rsidRDefault="00A0033B" w:rsidP="003D709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33B">
              <w:rPr>
                <w:rFonts w:ascii="Times New Roman" w:hAnsi="Times New Roman" w:cs="Times New Roman"/>
                <w:sz w:val="20"/>
                <w:szCs w:val="20"/>
              </w:rPr>
              <w:t>Повышение уровня жизни и консолидация населения квалифицированными трудовыми ресурсами.</w:t>
            </w:r>
          </w:p>
        </w:tc>
      </w:tr>
    </w:tbl>
    <w:p w:rsidR="003D709A" w:rsidRPr="003D709A" w:rsidRDefault="003D709A" w:rsidP="003D709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</w:t>
      </w:r>
    </w:p>
    <w:p w:rsidR="003D709A" w:rsidRPr="003D709A" w:rsidRDefault="003D709A" w:rsidP="003D709A">
      <w:pPr>
        <w:spacing w:after="0" w:line="24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1. Введение</w:t>
      </w:r>
    </w:p>
    <w:p w:rsidR="003D709A" w:rsidRPr="003D709A" w:rsidRDefault="003D709A" w:rsidP="003D709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3D709A" w:rsidRPr="003D709A" w:rsidRDefault="003D709A" w:rsidP="003D709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</w:t>
      </w:r>
      <w:r w:rsidR="00811E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Красного сельского поселения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3D709A" w:rsidRPr="003D709A" w:rsidRDefault="003D709A" w:rsidP="003D709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</w:t>
      </w:r>
      <w:r w:rsidR="00811E8A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Красного сельского поселения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- доступные для потенциала территории, адекватные географическому, демографическому, экономическому,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социокультурному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внутримуниципальной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межмуниципальной и межрегиональной кооперации.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Главной целью Программы является повышение качества жизни населения, его занятости и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самозанятости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</w:t>
      </w:r>
    </w:p>
    <w:p w:rsidR="003D709A" w:rsidRPr="003D709A" w:rsidRDefault="003D709A" w:rsidP="003D709A">
      <w:pPr>
        <w:spacing w:after="0" w:line="276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0" w:name="_Toc125547917"/>
      <w:bookmarkEnd w:id="0"/>
    </w:p>
    <w:p w:rsidR="003D709A" w:rsidRPr="003D709A" w:rsidRDefault="003D709A" w:rsidP="003D709A">
      <w:pPr>
        <w:spacing w:after="0" w:line="6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2. Социально-экономическая ситуация  и потенциал развития  </w:t>
      </w:r>
      <w:r w:rsidR="00811E8A" w:rsidRPr="00811E8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 xml:space="preserve">Красного сельского поселения </w:t>
      </w:r>
      <w:proofErr w:type="spellStart"/>
      <w:r w:rsidR="00811E8A" w:rsidRPr="00811E8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Среднеахтубинского</w:t>
      </w:r>
      <w:proofErr w:type="spellEnd"/>
      <w:r w:rsidR="00811E8A" w:rsidRPr="00811E8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 xml:space="preserve"> муниципального района Волгоградской области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.</w:t>
      </w:r>
    </w:p>
    <w:p w:rsidR="003D709A" w:rsidRPr="003D709A" w:rsidRDefault="003D709A" w:rsidP="003D709A">
      <w:pPr>
        <w:spacing w:after="0" w:line="525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1" w:name="_Toc132716903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2.1. Анализ социального развития сельского поселения</w:t>
      </w:r>
      <w:bookmarkEnd w:id="1"/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Общая площадь </w:t>
      </w:r>
      <w:r w:rsidR="00811E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Красного сельского поселения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составляет </w:t>
      </w:r>
      <w:r w:rsidR="00811E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5,13 кв. км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Численность населения по данным на 01.01.2015 года составила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="00811E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2 132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человек</w:t>
      </w:r>
      <w:r w:rsidR="00811E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 состав поселения входят </w:t>
      </w:r>
      <w:r w:rsidR="00811E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х. Красный Сад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(административный центр), </w:t>
      </w:r>
      <w:r w:rsidR="00811E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Калинина, п. Первомайский, п. Стандартный, х. </w:t>
      </w:r>
      <w:proofErr w:type="spellStart"/>
      <w:r w:rsidR="00811E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Заяр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D709A" w:rsidRPr="003D709A" w:rsidRDefault="003D709A" w:rsidP="003D709A">
      <w:pPr>
        <w:spacing w:after="0" w:line="240" w:lineRule="atLeast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Наличие земельных ресурсов </w:t>
      </w:r>
      <w:r w:rsidR="00811E8A" w:rsidRPr="00811E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Красного сельского поселения</w:t>
      </w:r>
    </w:p>
    <w:p w:rsidR="003D709A" w:rsidRPr="003D709A" w:rsidRDefault="003D709A" w:rsidP="003D709A">
      <w:pPr>
        <w:spacing w:after="0" w:line="240" w:lineRule="atLeast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Таб.1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76"/>
        <w:gridCol w:w="1134"/>
      </w:tblGrid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земель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</w:t>
            </w:r>
            <w:proofErr w:type="spell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811E8A" w:rsidP="0081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6 177</w:t>
            </w:r>
          </w:p>
        </w:tc>
      </w:tr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811E8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</w:tr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промышленности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811E8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</w:t>
            </w:r>
          </w:p>
        </w:tc>
      </w:tr>
      <w:tr w:rsidR="00811E8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E8A" w:rsidRPr="003D709A" w:rsidRDefault="00811E8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особо охраняемых территорий                 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E8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лесного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</w:t>
            </w:r>
          </w:p>
        </w:tc>
      </w:tr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водного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</w:tr>
      <w:tr w:rsidR="003D709A" w:rsidRPr="003D709A" w:rsidTr="003D709A">
        <w:trPr>
          <w:jc w:val="center"/>
        </w:trPr>
        <w:tc>
          <w:tcPr>
            <w:tcW w:w="23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земель в границах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15 429</w:t>
            </w:r>
          </w:p>
        </w:tc>
      </w:tr>
    </w:tbl>
    <w:p w:rsidR="003D709A" w:rsidRPr="003D709A" w:rsidRDefault="003D709A" w:rsidP="003D709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приведенной таблицы видно, что сельскохозяйственные угодья занимают </w:t>
      </w:r>
      <w:r w:rsidR="00D361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40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%. </w:t>
      </w:r>
    </w:p>
    <w:p w:rsidR="003D709A" w:rsidRPr="003D709A" w:rsidRDefault="003D709A" w:rsidP="003D709A">
      <w:pPr>
        <w:spacing w:before="240" w:after="60" w:line="45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2" w:name="_Toc55389930"/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u w:val="single"/>
          <w:lang w:eastAsia="ru-RU"/>
        </w:rPr>
        <w:t>2.2   </w:t>
      </w:r>
      <w:bookmarkEnd w:id="2"/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АДМИНИСТРАТИВНОЕ ДЕЛЕНИЕ</w:t>
      </w:r>
    </w:p>
    <w:p w:rsidR="003D709A" w:rsidRPr="003D709A" w:rsidRDefault="00D361A4" w:rsidP="003D709A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Красного сельского поселения </w:t>
      </w:r>
      <w:r w:rsidR="003D709A"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включает в себя 5 населенных пунктов, с административным центром </w:t>
      </w:r>
      <w:proofErr w:type="gramStart"/>
      <w:r w:rsidR="003D709A"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3D709A"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Красный Сад.</w:t>
      </w:r>
    </w:p>
    <w:p w:rsidR="003D709A" w:rsidRPr="003D709A" w:rsidRDefault="003D709A" w:rsidP="003D709A">
      <w:pPr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Таб.2</w:t>
      </w:r>
    </w:p>
    <w:tbl>
      <w:tblPr>
        <w:tblW w:w="0" w:type="auto"/>
        <w:jc w:val="center"/>
        <w:tblInd w:w="-1710" w:type="dxa"/>
        <w:tblCellMar>
          <w:left w:w="0" w:type="dxa"/>
          <w:right w:w="0" w:type="dxa"/>
        </w:tblCellMar>
        <w:tblLook w:val="04A0"/>
      </w:tblPr>
      <w:tblGrid>
        <w:gridCol w:w="2630"/>
        <w:gridCol w:w="1985"/>
        <w:gridCol w:w="1797"/>
        <w:gridCol w:w="1898"/>
        <w:gridCol w:w="1649"/>
      </w:tblGrid>
      <w:tr w:rsidR="003D709A" w:rsidRPr="003D709A" w:rsidTr="003D709A">
        <w:trPr>
          <w:cantSplit/>
          <w:trHeight w:val="729"/>
          <w:jc w:val="center"/>
        </w:trPr>
        <w:tc>
          <w:tcPr>
            <w:tcW w:w="23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поселения,  с указанием административного центра 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населенных пунктов, входящих в состав поселения</w:t>
            </w:r>
          </w:p>
        </w:tc>
        <w:tc>
          <w:tcPr>
            <w:tcW w:w="179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населенного пункта, чел.</w:t>
            </w:r>
          </w:p>
        </w:tc>
        <w:tc>
          <w:tcPr>
            <w:tcW w:w="173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населенного пункта </w:t>
            </w:r>
            <w:proofErr w:type="gram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</w:t>
            </w:r>
          </w:p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центра, </w:t>
            </w:r>
            <w:proofErr w:type="gram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6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населенного пункта до  районного центра, </w:t>
            </w:r>
            <w:proofErr w:type="gram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</w:tr>
      <w:tr w:rsidR="003D709A" w:rsidRPr="003D709A" w:rsidTr="003D709A">
        <w:trPr>
          <w:trHeight w:val="901"/>
          <w:jc w:val="center"/>
        </w:trPr>
        <w:tc>
          <w:tcPr>
            <w:tcW w:w="23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D361A4" w:rsidP="00D36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Красного сельского поселения </w:t>
            </w:r>
            <w:proofErr w:type="spellStart"/>
            <w:r w:rsidRPr="00D36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Среднеахтубинского</w:t>
            </w:r>
            <w:proofErr w:type="spellEnd"/>
            <w:r w:rsidRPr="00D36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Волгоградской области</w:t>
            </w:r>
            <w:r w:rsidR="003D709A"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 административный центр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Красный Сад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A4" w:rsidRDefault="00D361A4" w:rsidP="00D3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Красный Сад </w:t>
            </w:r>
          </w:p>
          <w:p w:rsidR="00D361A4" w:rsidRDefault="0063239D" w:rsidP="00D3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Калинина</w:t>
            </w:r>
            <w:r w:rsidR="00D3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361A4" w:rsidRDefault="0063239D" w:rsidP="00D3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Первомайский</w:t>
            </w:r>
            <w:r w:rsidR="00D36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361A4" w:rsidRDefault="0063239D" w:rsidP="00D3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Стандартный</w:t>
            </w:r>
          </w:p>
          <w:p w:rsidR="003D709A" w:rsidRPr="003D709A" w:rsidRDefault="00D361A4" w:rsidP="00D3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Заяр</w:t>
            </w:r>
            <w:proofErr w:type="spellEnd"/>
          </w:p>
        </w:tc>
        <w:tc>
          <w:tcPr>
            <w:tcW w:w="179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3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3D709A" w:rsidRPr="003D709A" w:rsidRDefault="00D361A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3D709A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3D709A" w:rsidRPr="003D709A" w:rsidRDefault="003D709A" w:rsidP="003D709A">
      <w:pPr>
        <w:spacing w:before="240" w:after="60" w:line="45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3" w:name="_Toc132715994"/>
      <w:bookmarkEnd w:id="3"/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2.3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ДЕМОГРАФИЧЕСКАЯ СИТУАЦИЯ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Общая  численность  населения сельского поселения Обшаровка на 01.01.2015 года  составила </w:t>
      </w:r>
      <w:r w:rsidR="00632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2132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человек</w:t>
      </w:r>
      <w:r w:rsidR="006323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Численность  трудоспособного  возраста  составляет 3060 человек (51,5 % от общей  численности).</w:t>
      </w:r>
    </w:p>
    <w:p w:rsidR="003D709A" w:rsidRPr="003D709A" w:rsidRDefault="003D709A" w:rsidP="003D709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Данные о возрастной структуре населения на 01. 01. 2015 г.</w:t>
      </w:r>
    </w:p>
    <w:p w:rsidR="003D709A" w:rsidRPr="003D709A" w:rsidRDefault="003D709A" w:rsidP="003D709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Таб.3</w:t>
      </w:r>
    </w:p>
    <w:tbl>
      <w:tblPr>
        <w:tblW w:w="9599" w:type="dxa"/>
        <w:tblCellMar>
          <w:left w:w="0" w:type="dxa"/>
          <w:right w:w="0" w:type="dxa"/>
        </w:tblCellMar>
        <w:tblLook w:val="04A0"/>
      </w:tblPr>
      <w:tblGrid>
        <w:gridCol w:w="1662"/>
        <w:gridCol w:w="289"/>
        <w:gridCol w:w="1150"/>
        <w:gridCol w:w="1582"/>
        <w:gridCol w:w="1776"/>
        <w:gridCol w:w="1681"/>
        <w:gridCol w:w="1459"/>
      </w:tblGrid>
      <w:tr w:rsidR="003D709A" w:rsidRPr="003D709A" w:rsidTr="0063239D">
        <w:tc>
          <w:tcPr>
            <w:tcW w:w="195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1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жителей, чел.</w:t>
            </w:r>
          </w:p>
        </w:tc>
        <w:tc>
          <w:tcPr>
            <w:tcW w:w="15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от 0 до 6 лет</w:t>
            </w:r>
          </w:p>
        </w:tc>
        <w:tc>
          <w:tcPr>
            <w:tcW w:w="17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от 7 до 15 лет</w:t>
            </w:r>
          </w:p>
        </w:tc>
        <w:tc>
          <w:tcPr>
            <w:tcW w:w="16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трудоспособного возраста</w:t>
            </w:r>
          </w:p>
        </w:tc>
        <w:tc>
          <w:tcPr>
            <w:tcW w:w="145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3D709A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пенсионного возраста</w:t>
            </w:r>
          </w:p>
        </w:tc>
      </w:tr>
      <w:tr w:rsidR="0063239D" w:rsidRPr="003D709A" w:rsidTr="0063239D">
        <w:tc>
          <w:tcPr>
            <w:tcW w:w="166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901F29" w:rsidRDefault="0063239D" w:rsidP="004C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Красный Сад </w:t>
            </w:r>
          </w:p>
        </w:tc>
        <w:tc>
          <w:tcPr>
            <w:tcW w:w="1439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E30384" w:rsidRDefault="0063239D" w:rsidP="0063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5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45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  <w:tr w:rsidR="0063239D" w:rsidRPr="003D709A" w:rsidTr="0063239D">
        <w:tc>
          <w:tcPr>
            <w:tcW w:w="166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901F29" w:rsidRDefault="0063239D" w:rsidP="00632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Калинина </w:t>
            </w:r>
          </w:p>
        </w:tc>
        <w:tc>
          <w:tcPr>
            <w:tcW w:w="1439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E30384" w:rsidRDefault="0063239D" w:rsidP="0063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5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5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63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</w:tr>
      <w:tr w:rsidR="0063239D" w:rsidRPr="003D709A" w:rsidTr="0063239D">
        <w:tc>
          <w:tcPr>
            <w:tcW w:w="166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901F29" w:rsidRDefault="0063239D" w:rsidP="00632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90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ервомайский</w:t>
            </w:r>
          </w:p>
        </w:tc>
        <w:tc>
          <w:tcPr>
            <w:tcW w:w="1439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E30384" w:rsidRDefault="0063239D" w:rsidP="0063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5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45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</w:tr>
      <w:tr w:rsidR="0063239D" w:rsidRPr="003D709A" w:rsidTr="0063239D">
        <w:tc>
          <w:tcPr>
            <w:tcW w:w="166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901F29" w:rsidRDefault="0063239D" w:rsidP="004C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Стандартный</w:t>
            </w:r>
            <w:r w:rsidRPr="0090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E30384" w:rsidRDefault="0063239D" w:rsidP="0063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5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5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63239D" w:rsidRPr="003D709A" w:rsidTr="0063239D">
        <w:tc>
          <w:tcPr>
            <w:tcW w:w="166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Default="0063239D" w:rsidP="004C33CE">
            <w:r w:rsidRPr="0090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Pr="0090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Заяр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Default="0063239D" w:rsidP="0063239D">
            <w:pPr>
              <w:jc w:val="center"/>
            </w:pPr>
            <w:r w:rsidRPr="00E30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5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39D" w:rsidRPr="003D709A" w:rsidRDefault="0063239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</w:tbl>
    <w:p w:rsidR="003D709A" w:rsidRPr="003D709A" w:rsidRDefault="003D709A" w:rsidP="009132A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Демографическая ситуация в </w:t>
      </w:r>
      <w:r w:rsidR="006323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Красном сельском поселении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2015 году </w:t>
      </w:r>
      <w:r w:rsidR="009132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стабильна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сравнению с предыдущими периодами,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число </w:t>
      </w:r>
      <w:proofErr w:type="gram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родившихся</w:t>
      </w:r>
      <w:proofErr w:type="gram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превышает число умерших. </w:t>
      </w:r>
    </w:p>
    <w:p w:rsidR="003D709A" w:rsidRPr="003D709A" w:rsidRDefault="003D709A" w:rsidP="003D709A">
      <w:pPr>
        <w:spacing w:after="0" w:line="450" w:lineRule="atLeast"/>
        <w:ind w:left="855" w:hanging="360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2.4</w:t>
      </w:r>
      <w:r w:rsidRPr="003D709A">
        <w:rPr>
          <w:rFonts w:ascii="Times New Roman" w:eastAsia="Times New Roman" w:hAnsi="Times New Roman" w:cs="Times New Roman"/>
          <w:caps/>
          <w:color w:val="000000"/>
          <w:sz w:val="14"/>
          <w:szCs w:val="14"/>
          <w:lang w:eastAsia="ru-RU"/>
        </w:rPr>
        <w:t>   </w:t>
      </w:r>
      <w:r w:rsidRPr="003D709A">
        <w:rPr>
          <w:rFonts w:ascii="Times New Roman" w:eastAsia="Times New Roman" w:hAnsi="Times New Roman" w:cs="Times New Roman"/>
          <w:caps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РЫНОК ТРУДА В ПОСЕЛЕНИИ</w:t>
      </w:r>
    </w:p>
    <w:p w:rsidR="00BE09B2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Численность трудоспособного населения - 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1140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человек. Доля численности населения в трудоспособном возрасте от общей составляет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53,5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процент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ов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Таб.4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3D709A" w:rsidRPr="003D709A" w:rsidTr="003D709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3D709A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жителей всего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BE09B2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</w:t>
            </w:r>
          </w:p>
        </w:tc>
      </w:tr>
      <w:tr w:rsidR="003D709A" w:rsidRPr="003D709A" w:rsidTr="003D709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BE09B2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BE09B2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</w:tr>
      <w:tr w:rsidR="003D709A" w:rsidRPr="003D709A" w:rsidTr="003D709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3D709A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BE09B2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</w:tr>
      <w:tr w:rsidR="003D709A" w:rsidRPr="003D709A" w:rsidTr="003D709A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3D709A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двор </w:t>
            </w:r>
            <w:proofErr w:type="gram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занимающихся</w:t>
            </w:r>
            <w:proofErr w:type="gramEnd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BE09B2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</w:tr>
      <w:tr w:rsidR="003D709A" w:rsidRPr="003D709A" w:rsidTr="003D709A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3D709A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D709A" w:rsidRPr="003D709A" w:rsidRDefault="00BE09B2" w:rsidP="003D70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</w:tr>
    </w:tbl>
    <w:p w:rsidR="003D709A" w:rsidRPr="003D709A" w:rsidRDefault="003D709A" w:rsidP="003D709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bookmarkStart w:id="4" w:name="_Toc132716908"/>
      <w:bookmarkEnd w:id="4"/>
    </w:p>
    <w:p w:rsidR="003D709A" w:rsidRPr="003D709A" w:rsidRDefault="003D709A" w:rsidP="003D709A">
      <w:pPr>
        <w:spacing w:before="100" w:beforeAutospacing="1" w:after="100" w:afterAutospacing="1" w:line="240" w:lineRule="atLeast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2.5 Развитие отраслей социальной сферы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Прогнозом на 201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 и на период до 2033 года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определены следующие приоритеты социального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развития </w:t>
      </w:r>
      <w:r w:rsidR="00BE09B2" w:rsidRP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Красного сельского поселения </w:t>
      </w:r>
      <w:proofErr w:type="spellStart"/>
      <w:r w:rsidR="00BE09B2" w:rsidRP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Среднеахтубинского</w:t>
      </w:r>
      <w:proofErr w:type="spellEnd"/>
      <w:r w:rsidR="00BE09B2" w:rsidRP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Волгоградской области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-повышение уровня жизни населения </w:t>
      </w:r>
      <w:r w:rsidR="00BE09B2" w:rsidRP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Красного сельского поселения </w:t>
      </w:r>
      <w:proofErr w:type="spellStart"/>
      <w:r w:rsidR="00BE09B2" w:rsidRP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Среднеахтубинского</w:t>
      </w:r>
      <w:proofErr w:type="spellEnd"/>
      <w:r w:rsidR="00BE09B2" w:rsidRP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Волгоградской области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т.ч. на основе развития социальной инфраструктуры;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-развитие жилищной сферы в </w:t>
      </w:r>
      <w:r w:rsidR="00BE09B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Красном сельском поселении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-создание условий для гармоничного развития подрастающего поколения в </w:t>
      </w:r>
      <w:r w:rsidR="00BE09B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Красном сельском поселении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-сохранение культурного наследия.</w:t>
      </w:r>
    </w:p>
    <w:p w:rsidR="003D709A" w:rsidRPr="003D709A" w:rsidRDefault="003D709A" w:rsidP="003D709A">
      <w:pPr>
        <w:spacing w:before="100" w:beforeAutospacing="1" w:after="100" w:afterAutospacing="1" w:line="240" w:lineRule="atLeast"/>
        <w:ind w:firstLine="42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2.6 Культура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Предоставление услуг населению в области культуры в </w:t>
      </w:r>
      <w:r w:rsidR="00BE09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Красном сельском поселении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осуществляют:</w:t>
      </w:r>
    </w:p>
    <w:p w:rsidR="003D709A" w:rsidRDefault="003D709A" w:rsidP="00BE09B2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МКУК «</w:t>
      </w:r>
      <w:proofErr w:type="spellStart"/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Красносадский</w:t>
      </w:r>
      <w:proofErr w:type="spellEnd"/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СДК»;</w:t>
      </w:r>
    </w:p>
    <w:p w:rsidR="00BE09B2" w:rsidRDefault="00BE09B2" w:rsidP="00BE09B2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Калининский сельский клуб,</w:t>
      </w:r>
    </w:p>
    <w:p w:rsidR="00BE09B2" w:rsidRPr="003D709A" w:rsidRDefault="00BE09B2" w:rsidP="00BE09B2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Калининская библиотека;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библиотека 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х. Красный Сад.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Дом</w:t>
      </w:r>
      <w:r w:rsidR="00BE09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культуры поселения созданы взрослые и детские коллективы, работают кружки для взрослых и детей различных направлений.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Одним из основных направлений работы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Задача в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культурно-досуговых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учреждениях - вводить инновационные формы организации досуга населения и увеличить процент охвата населения </w:t>
      </w:r>
    </w:p>
    <w:p w:rsidR="003D709A" w:rsidRDefault="003D709A" w:rsidP="003D709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Проведение этих мероприятий позволит увеличить обеспеченность населения сельского поселения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культурно-досуговыми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учреждениями и качеством услуг.</w:t>
      </w:r>
    </w:p>
    <w:p w:rsidR="00E50269" w:rsidRPr="003D709A" w:rsidRDefault="00E50269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Сложившийся уровень обеспеченности населения услугами культуры – удовлетворительный, однако для динамического развития территории необходимы дополнительные  меры, </w:t>
      </w:r>
      <w:r w:rsidR="00507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направленные на внедрение современных технологических решений. </w:t>
      </w:r>
    </w:p>
    <w:p w:rsidR="003D709A" w:rsidRPr="004C33CE" w:rsidRDefault="003D709A" w:rsidP="003D709A">
      <w:pPr>
        <w:spacing w:before="100" w:beforeAutospacing="1" w:after="100" w:afterAutospacing="1" w:line="240" w:lineRule="atLeast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33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2.7 Физическая культура и спорт</w:t>
      </w:r>
    </w:p>
    <w:p w:rsidR="003D709A" w:rsidRPr="004C33CE" w:rsidRDefault="003D709A" w:rsidP="003D709A">
      <w:pPr>
        <w:spacing w:after="0" w:line="240" w:lineRule="atLeast"/>
        <w:ind w:left="-90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92242"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Красном сельском поселении</w:t>
      </w: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ведется спортивная работа в многочисленных секциях</w:t>
      </w:r>
      <w:r w:rsidR="004C33CE"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709A" w:rsidRPr="004C33CE" w:rsidRDefault="003D709A" w:rsidP="003D709A">
      <w:pPr>
        <w:spacing w:after="0" w:line="240" w:lineRule="atLeast"/>
        <w:ind w:left="-90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школ</w:t>
      </w:r>
      <w:r w:rsidR="00A92242"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33CE"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сельском клубе </w:t>
      </w: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</w:t>
      </w:r>
      <w:r w:rsidR="00A92242"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</w:t>
      </w:r>
      <w:r w:rsidR="00A92242"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спортивная площадка</w:t>
      </w: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проводятся игры и соревнования по волейболу, баскетболу, футболу и т.д.</w:t>
      </w:r>
    </w:p>
    <w:p w:rsidR="003D709A" w:rsidRDefault="003D709A" w:rsidP="003D709A">
      <w:pPr>
        <w:spacing w:after="0" w:line="240" w:lineRule="atLeast"/>
        <w:ind w:left="-900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Поселение достойно представляет многие виды спорта на районных и областных </w:t>
      </w:r>
      <w:r w:rsidRPr="004C33CE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4C33C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соревнованиях.</w:t>
      </w:r>
    </w:p>
    <w:p w:rsidR="005072C0" w:rsidRPr="003D709A" w:rsidRDefault="005072C0" w:rsidP="005072C0">
      <w:pPr>
        <w:spacing w:after="0" w:line="240" w:lineRule="atLeast"/>
        <w:ind w:left="-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Сложившийся уровень обеспеченности населения услугами физической культуры – удовлетворительный, однако для динамического развития территории необходимы дополнительные  меры, направленные на внедрение современных технологических решений. </w:t>
      </w:r>
    </w:p>
    <w:p w:rsidR="005072C0" w:rsidRPr="004C33CE" w:rsidRDefault="005072C0" w:rsidP="003D709A">
      <w:pPr>
        <w:spacing w:after="0" w:line="240" w:lineRule="atLeast"/>
        <w:ind w:left="-90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09A" w:rsidRPr="003D709A" w:rsidRDefault="003D709A" w:rsidP="003D709A">
      <w:pPr>
        <w:spacing w:before="240" w:after="0" w:line="450" w:lineRule="atLeast"/>
        <w:ind w:left="360" w:hanging="360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2.8</w:t>
      </w:r>
      <w:r w:rsidRPr="003D709A">
        <w:rPr>
          <w:rFonts w:ascii="Times New Roman" w:eastAsia="Times New Roman" w:hAnsi="Times New Roman" w:cs="Times New Roman"/>
          <w:caps/>
          <w:color w:val="000000"/>
          <w:sz w:val="14"/>
          <w:szCs w:val="14"/>
          <w:lang w:eastAsia="ru-RU"/>
        </w:rPr>
        <w:t>   </w:t>
      </w:r>
      <w:r w:rsidRPr="003D709A">
        <w:rPr>
          <w:rFonts w:ascii="Times New Roman" w:eastAsia="Times New Roman" w:hAnsi="Times New Roman" w:cs="Times New Roman"/>
          <w:caps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ОБРАЗОВАНИЕ</w:t>
      </w:r>
    </w:p>
    <w:p w:rsidR="003D709A" w:rsidRPr="003D709A" w:rsidRDefault="003D709A" w:rsidP="003D709A">
      <w:pPr>
        <w:spacing w:after="0" w:line="240" w:lineRule="atLeast"/>
        <w:ind w:left="-36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территории поселения находится 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школ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детский сад.</w:t>
      </w:r>
    </w:p>
    <w:p w:rsidR="003D709A" w:rsidRPr="003D709A" w:rsidRDefault="003D709A" w:rsidP="003D709A">
      <w:pPr>
        <w:spacing w:after="0" w:line="240" w:lineRule="atLeast"/>
        <w:ind w:left="-36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Таб.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tbl>
      <w:tblPr>
        <w:tblW w:w="9180" w:type="dxa"/>
        <w:tblInd w:w="-612" w:type="dxa"/>
        <w:tblCellMar>
          <w:left w:w="0" w:type="dxa"/>
          <w:right w:w="0" w:type="dxa"/>
        </w:tblCellMar>
        <w:tblLook w:val="04A0"/>
      </w:tblPr>
      <w:tblGrid>
        <w:gridCol w:w="764"/>
        <w:gridCol w:w="4096"/>
        <w:gridCol w:w="3420"/>
        <w:gridCol w:w="900"/>
      </w:tblGrid>
      <w:tr w:rsidR="00A92242" w:rsidRPr="003D709A" w:rsidTr="00A92242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</w:t>
            </w:r>
            <w:proofErr w:type="spellEnd"/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2242" w:rsidRPr="003D709A" w:rsidTr="00A92242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92242" w:rsidRPr="003D709A" w:rsidTr="00A92242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A9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Красный Сад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A9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92242" w:rsidRPr="003D709A" w:rsidTr="00A92242">
        <w:tc>
          <w:tcPr>
            <w:tcW w:w="7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A92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</w:t>
            </w: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 х. Красный Сад</w:t>
            </w:r>
          </w:p>
        </w:tc>
        <w:tc>
          <w:tcPr>
            <w:tcW w:w="342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A9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Молодежная, 2</w:t>
            </w:r>
          </w:p>
        </w:tc>
        <w:tc>
          <w:tcPr>
            <w:tcW w:w="90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242" w:rsidRPr="003D709A" w:rsidRDefault="00A92242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3D709A" w:rsidRPr="003D709A" w:rsidRDefault="003D709A" w:rsidP="003D709A">
      <w:pPr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общеобразовательных учреждениях трудятся порядка 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педагогов, большая часть из которых имеет высшее профессиональное образование.</w:t>
      </w:r>
    </w:p>
    <w:p w:rsidR="003D709A" w:rsidRDefault="003D709A" w:rsidP="003D709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Кадровый состав педагогов обновляется за счет привлечения молодых специалистов к работе в сельской местности.</w:t>
      </w:r>
    </w:p>
    <w:p w:rsidR="005072C0" w:rsidRPr="003D709A" w:rsidRDefault="005072C0" w:rsidP="005072C0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Сложившийся уровень обеспеченности населения услугами образования  – удовлетворительный, однако для динамического развития территории необходимы дополнительные  меры, направленные на внедрение современных технологических решений. </w:t>
      </w:r>
    </w:p>
    <w:p w:rsidR="005072C0" w:rsidRPr="003D709A" w:rsidRDefault="005072C0" w:rsidP="003D709A">
      <w:pPr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709A" w:rsidRPr="003D709A" w:rsidRDefault="003D709A" w:rsidP="003D709A">
      <w:pPr>
        <w:spacing w:before="240" w:after="60" w:line="45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5" w:name="_Toc132716909"/>
      <w:r w:rsidRPr="00A92242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u w:val="single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u w:val="single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u w:val="single"/>
          <w:lang w:eastAsia="ru-RU"/>
        </w:rPr>
        <w:t>2.9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u w:val="single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u w:val="single"/>
          <w:lang w:eastAsia="ru-RU"/>
        </w:rPr>
        <w:t> </w:t>
      </w:r>
      <w:bookmarkEnd w:id="5"/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ЗДРАВООХРАНЕНИЕ                                                 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 На территории поселения находится 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</w:t>
      </w:r>
      <w:proofErr w:type="gramStart"/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фельдшерско-акушерских</w:t>
      </w:r>
      <w:proofErr w:type="gramEnd"/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пункта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D709A" w:rsidRPr="003D709A" w:rsidRDefault="003D709A" w:rsidP="00A9224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bookmarkStart w:id="6" w:name="_Toc132716910"/>
      <w:bookmarkEnd w:id="6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Причина высокой заболеваемости населения кроется в т.ч. и в особенностях проживания на селе: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Symbol" w:eastAsia="Times New Roman" w:hAnsi="Symbol" w:cs="Times New Roman"/>
          <w:color w:val="000000"/>
          <w:sz w:val="16"/>
          <w:szCs w:val="16"/>
          <w:lang w:eastAsia="ru-RU"/>
        </w:rPr>
        <w:t>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низкий жизненный уровень,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Symbol" w:eastAsia="Times New Roman" w:hAnsi="Symbol" w:cs="Times New Roman"/>
          <w:color w:val="000000"/>
          <w:sz w:val="16"/>
          <w:szCs w:val="16"/>
          <w:lang w:eastAsia="ru-RU"/>
        </w:rPr>
        <w:t>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средств на приобретение лекарств,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Symbol" w:eastAsia="Times New Roman" w:hAnsi="Symbol" w:cs="Times New Roman"/>
          <w:color w:val="000000"/>
          <w:sz w:val="16"/>
          <w:szCs w:val="16"/>
          <w:lang w:eastAsia="ru-RU"/>
        </w:rPr>
        <w:lastRenderedPageBreak/>
        <w:t>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низкая социальная культура,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Symbol" w:eastAsia="Times New Roman" w:hAnsi="Symbol" w:cs="Times New Roman"/>
          <w:color w:val="000000"/>
          <w:sz w:val="16"/>
          <w:szCs w:val="16"/>
          <w:lang w:eastAsia="ru-RU"/>
        </w:rPr>
        <w:t>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малая плотность населения,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Symbol" w:eastAsia="Times New Roman" w:hAnsi="Symbol" w:cs="Times New Roman"/>
          <w:color w:val="000000"/>
          <w:sz w:val="16"/>
          <w:szCs w:val="16"/>
          <w:lang w:eastAsia="ru-RU"/>
        </w:rPr>
        <w:t>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высокая степень алкоголизации населения поселения.</w:t>
      </w:r>
    </w:p>
    <w:p w:rsidR="003D709A" w:rsidRDefault="003D709A" w:rsidP="003D709A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5072C0" w:rsidRPr="003D709A" w:rsidRDefault="005072C0" w:rsidP="005072C0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Сложившийся уровень обеспеченности населения услугами здравоохранения – удовлетворительный, однако для динамического развития территории необходимы дополнительные  меры, направленные на внедрение современных технологических решений. </w:t>
      </w:r>
    </w:p>
    <w:p w:rsidR="005072C0" w:rsidRPr="003D709A" w:rsidRDefault="005072C0" w:rsidP="003D709A">
      <w:pPr>
        <w:spacing w:after="0" w:line="240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09A" w:rsidRPr="003D709A" w:rsidRDefault="003D709A" w:rsidP="003D709A">
      <w:pPr>
        <w:spacing w:after="0" w:line="45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7" w:name="_Toc132716913"/>
      <w:bookmarkEnd w:id="7"/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2.1</w:t>
      </w:r>
      <w:r w:rsidR="00A92242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0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ЖИЛИЩНЫЙ ФОНД</w:t>
      </w:r>
    </w:p>
    <w:p w:rsidR="003D709A" w:rsidRDefault="003D709A" w:rsidP="003D709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Состояние </w:t>
      </w:r>
      <w:proofErr w:type="spellStart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жилищно</w:t>
      </w:r>
      <w:proofErr w:type="spellEnd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- коммунальной сферы сельского поселения</w:t>
      </w:r>
    </w:p>
    <w:p w:rsidR="004C33CE" w:rsidRPr="003D709A" w:rsidRDefault="004C33CE" w:rsidP="003D709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Жители </w:t>
      </w:r>
      <w:r w:rsidR="00A92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Красного сельского поселения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активно участвуют в различных программах по обеспечению жильем: «Жилье молодым семьям»,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«Молодые специалисты на селе» и т.д. поступают из федерального и областного бюджета и выделяются гражданам на строительство приобретение жилья до 70% от стоимости  построенного приобретенного жилья  в виде безвозмездных субсидий.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Практически все населенные пункты газифицированы.</w:t>
      </w:r>
      <w:r w:rsidR="00A922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Развитие среды проживания населения </w:t>
      </w:r>
      <w:r w:rsidR="00A92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Красного сельского поселения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8" w:name="_Toc132716914"/>
      <w:bookmarkEnd w:id="8"/>
    </w:p>
    <w:p w:rsidR="00AC360C" w:rsidRPr="003D709A" w:rsidRDefault="00AC360C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09A" w:rsidRPr="003D709A" w:rsidRDefault="003D709A" w:rsidP="003D709A">
      <w:pPr>
        <w:spacing w:after="0" w:line="240" w:lineRule="atLeast"/>
        <w:ind w:left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Toc132716915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3. Основные стратегическими направлениями развития поселения</w:t>
      </w:r>
      <w:bookmarkEnd w:id="9"/>
    </w:p>
    <w:p w:rsidR="003D709A" w:rsidRPr="003D709A" w:rsidRDefault="003D709A" w:rsidP="003D709A">
      <w:pPr>
        <w:spacing w:after="0" w:line="240" w:lineRule="atLeast"/>
        <w:ind w:left="9"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   анализа вытекает, что стратегическими направлениями развития поселения должны стать  следующие действия:</w:t>
      </w:r>
    </w:p>
    <w:p w:rsidR="003D709A" w:rsidRPr="003D709A" w:rsidRDefault="003D709A" w:rsidP="003D709A">
      <w:pPr>
        <w:spacing w:after="0" w:line="240" w:lineRule="atLeast"/>
        <w:ind w:left="9" w:firstLine="5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Экономические:</w:t>
      </w:r>
    </w:p>
    <w:p w:rsidR="003D709A" w:rsidRPr="003D709A" w:rsidRDefault="003D709A" w:rsidP="003D70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  Содействие развитию крупному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3D70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</w:t>
      </w:r>
    </w:p>
    <w:p w:rsidR="003D709A" w:rsidRPr="003D709A" w:rsidRDefault="003D709A" w:rsidP="003D709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Социальные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Развитие социальной инфраструктуры, образования, здравоохранения, культуры, физкультуры и спорта: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участие в отраслевых  районных, областных программах, Российских и международных грантах по развитию и укреплению данных отраслей;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   Развитие личного подворья граждан, как источника доходов населения.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-помощь членам их семей в устройстве на работу;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    Содействие в обеспечении социальной поддержки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слабозащищенным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слоям населения: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-консультирование, помощь в получении субсидий, пособий различных льготных выплат;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жилья, проведение ремонта жилья,  лечение в учреждениях здравоохранения, льготное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санаторно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курортное лечение);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   Привлечение средств из областного и федерального бюджетов на укрепление жилищно-коммунальной сферы: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на восстановление водопроводов;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ремонту и строительству жилья;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</w:t>
      </w:r>
      <w:proofErr w:type="gram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;</w:t>
      </w:r>
      <w:proofErr w:type="gramEnd"/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  Содействие в развитии систем телефонной и сотовой связи, охват сотовой связью удаленных и труднодоступных поселков поселения.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  Освещение населенных пунктов поселения.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   Привлечение средств  из областного и федерального бюджетов на строительство и ремонт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внутри-поселковых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дорог.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  Привлечение средств из бюджетов различных уровней для благоустройства сел поселения.</w:t>
      </w:r>
    </w:p>
    <w:p w:rsidR="003D709A" w:rsidRPr="003D709A" w:rsidRDefault="003D709A" w:rsidP="003D709A">
      <w:pPr>
        <w:spacing w:after="0" w:line="600" w:lineRule="atLeast"/>
        <w:ind w:left="9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10" w:name="_Toc132715995"/>
      <w:bookmarkEnd w:id="10"/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 xml:space="preserve">4. Система основных программных мероприятий по развитию </w:t>
      </w:r>
      <w:r w:rsidR="00AC360C" w:rsidRPr="00AC360C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Красного сельского поселения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3D709A" w:rsidRPr="003D709A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Использование системного анализа для  разработки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3D709A" w:rsidRPr="00B715BD" w:rsidRDefault="003D709A" w:rsidP="003D709A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Мероприятия Программы социального развития </w:t>
      </w:r>
      <w:r w:rsidR="00AC36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Красного сельского поселения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</w:t>
      </w:r>
      <w:r w:rsidRPr="00B715B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  основных программных мероприятий на период 201</w:t>
      </w:r>
      <w:r w:rsidR="00AC360C" w:rsidRPr="00B715BD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B715BD">
        <w:rPr>
          <w:rFonts w:ascii="Times New Roman" w:eastAsia="Times New Roman" w:hAnsi="Times New Roman" w:cs="Times New Roman"/>
          <w:sz w:val="20"/>
          <w:szCs w:val="20"/>
          <w:lang w:eastAsia="ru-RU"/>
        </w:rPr>
        <w:t>-203</w:t>
      </w:r>
      <w:r w:rsidR="00AC360C" w:rsidRPr="00B715BD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B715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3D709A" w:rsidRPr="00B715BD" w:rsidRDefault="003D709A" w:rsidP="003D709A">
      <w:pPr>
        <w:spacing w:before="240" w:after="240" w:line="240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709A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br w:type="page"/>
      </w:r>
      <w:r w:rsidRPr="00B715BD">
        <w:rPr>
          <w:rFonts w:ascii="Times New Roman" w:eastAsia="Times New Roman" w:hAnsi="Times New Roman" w:cs="Times New Roman"/>
          <w:lang w:eastAsia="ru-RU"/>
        </w:rPr>
        <w:lastRenderedPageBreak/>
        <w:t xml:space="preserve">Таблица </w:t>
      </w:r>
      <w:r w:rsidR="00B715BD">
        <w:rPr>
          <w:rFonts w:ascii="Times New Roman" w:eastAsia="Times New Roman" w:hAnsi="Times New Roman" w:cs="Times New Roman"/>
          <w:lang w:eastAsia="ru-RU"/>
        </w:rPr>
        <w:t>6</w:t>
      </w:r>
      <w:r w:rsidRPr="00B715BD">
        <w:rPr>
          <w:rFonts w:ascii="Times New Roman" w:eastAsia="Times New Roman" w:hAnsi="Times New Roman" w:cs="Times New Roman"/>
          <w:lang w:eastAsia="ru-RU"/>
        </w:rPr>
        <w:t xml:space="preserve"> «Объекты местного значения в сфере физической культуры и массового спорта»</w:t>
      </w:r>
    </w:p>
    <w:tbl>
      <w:tblPr>
        <w:tblW w:w="11002" w:type="dxa"/>
        <w:tblInd w:w="-116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1390"/>
        <w:gridCol w:w="1548"/>
        <w:gridCol w:w="1500"/>
        <w:gridCol w:w="1248"/>
        <w:gridCol w:w="1083"/>
        <w:gridCol w:w="2231"/>
        <w:gridCol w:w="1116"/>
        <w:gridCol w:w="365"/>
        <w:gridCol w:w="61"/>
      </w:tblGrid>
      <w:tr w:rsidR="003D709A" w:rsidRPr="00FB6504" w:rsidTr="00B715BD">
        <w:trPr>
          <w:gridAfter w:val="1"/>
          <w:wAfter w:w="61" w:type="dxa"/>
          <w:cantSplit/>
          <w:trHeight w:val="253"/>
          <w:tblHeader/>
        </w:trPr>
        <w:tc>
          <w:tcPr>
            <w:tcW w:w="4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и</w:t>
            </w:r>
          </w:p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49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</w:t>
            </w:r>
          </w:p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работ, который</w:t>
            </w:r>
          </w:p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планируется в целях</w:t>
            </w:r>
          </w:p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объекта</w:t>
            </w:r>
          </w:p>
        </w:tc>
        <w:tc>
          <w:tcPr>
            <w:tcW w:w="12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Срок,</w:t>
            </w:r>
          </w:p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которого планируется размещение объекта, </w:t>
            </w:r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характеристики объекта</w:t>
            </w:r>
          </w:p>
        </w:tc>
        <w:tc>
          <w:tcPr>
            <w:tcW w:w="3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09A" w:rsidRPr="00FB6504" w:rsidRDefault="003D709A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715BD" w:rsidRPr="00FB6504" w:rsidTr="00B715BD">
        <w:trPr>
          <w:cantSplit/>
          <w:trHeight w:val="1190"/>
          <w:tblHeader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земельного</w:t>
            </w:r>
            <w:proofErr w:type="gramEnd"/>
          </w:p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участка, </w:t>
            </w:r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2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характеристики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стоимость, млн. </w:t>
            </w:r>
            <w:proofErr w:type="spell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B715BD" w:rsidRPr="00FB6504" w:rsidTr="00B715BD">
        <w:trPr>
          <w:cantSplit/>
          <w:trHeight w:val="790"/>
        </w:trPr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</w:t>
            </w:r>
          </w:p>
        </w:tc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 Красный Сад</w:t>
            </w:r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4C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 (теннис, баскетбол)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715BD" w:rsidRPr="00FB6504" w:rsidTr="00B715BD">
        <w:trPr>
          <w:cantSplit/>
          <w:trHeight w:val="790"/>
        </w:trPr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</w:t>
            </w:r>
          </w:p>
        </w:tc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Калинина</w:t>
            </w:r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B7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 (теннис, баскетбол), детский игровой комплекс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715BD" w:rsidRPr="00FB6504" w:rsidTr="00B715BD">
        <w:trPr>
          <w:cantSplit/>
          <w:trHeight w:val="790"/>
        </w:trPr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</w:t>
            </w:r>
          </w:p>
        </w:tc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Первомайский</w:t>
            </w:r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 (теннис, баскетбол)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715BD" w:rsidRPr="00FB6504" w:rsidTr="00B715BD">
        <w:trPr>
          <w:cantSplit/>
          <w:trHeight w:val="1110"/>
        </w:trPr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</w:t>
            </w:r>
          </w:p>
        </w:tc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Стандартный</w:t>
            </w:r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 (теннис, баскетбол), детский игровой комплекс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B715BD" w:rsidRPr="00FB6504" w:rsidTr="00B715BD">
        <w:trPr>
          <w:cantSplit/>
          <w:trHeight w:val="628"/>
        </w:trPr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</w:t>
            </w:r>
          </w:p>
        </w:tc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B7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х. </w:t>
            </w:r>
            <w:proofErr w:type="spell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Заяр</w:t>
            </w:r>
            <w:proofErr w:type="spellEnd"/>
          </w:p>
        </w:tc>
        <w:tc>
          <w:tcPr>
            <w:tcW w:w="15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плоскостные объекты физкультуры и спорта (теннис, баскетбол)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0E0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</w:tbl>
    <w:p w:rsidR="003D709A" w:rsidRPr="00FB6504" w:rsidRDefault="003D709A" w:rsidP="003D709A">
      <w:pPr>
        <w:spacing w:before="240" w:after="240" w:line="240" w:lineRule="atLeast"/>
        <w:jc w:val="center"/>
        <w:outlineLvl w:val="3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Таблица </w:t>
      </w:r>
      <w:r w:rsidR="00B715BD"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«Объекты местного значения в сфере культуры»</w:t>
      </w:r>
    </w:p>
    <w:tbl>
      <w:tblPr>
        <w:tblpPr w:leftFromText="180" w:rightFromText="180" w:topFromText="100" w:bottomFromText="100" w:vertAnchor="text" w:tblpX="-660"/>
        <w:tblW w:w="9059" w:type="dxa"/>
        <w:tblCellMar>
          <w:left w:w="0" w:type="dxa"/>
          <w:right w:w="0" w:type="dxa"/>
        </w:tblCellMar>
        <w:tblLook w:val="04A0"/>
      </w:tblPr>
      <w:tblGrid>
        <w:gridCol w:w="508"/>
        <w:gridCol w:w="1685"/>
        <w:gridCol w:w="1939"/>
        <w:gridCol w:w="1484"/>
        <w:gridCol w:w="1234"/>
        <w:gridCol w:w="464"/>
        <w:gridCol w:w="1373"/>
        <w:gridCol w:w="372"/>
      </w:tblGrid>
      <w:tr w:rsidR="00B715BD" w:rsidRPr="00FB6504" w:rsidTr="00FB6504">
        <w:trPr>
          <w:cantSplit/>
          <w:trHeight w:val="65"/>
          <w:tblHeader/>
        </w:trPr>
        <w:tc>
          <w:tcPr>
            <w:tcW w:w="508" w:type="dxa"/>
            <w:vMerge w:val="restar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B715BD" w:rsidRPr="00FB6504" w:rsidRDefault="00B715BD" w:rsidP="00FB6504">
            <w:pPr>
              <w:spacing w:after="0" w:line="240" w:lineRule="auto"/>
              <w:ind w:left="-1276" w:firstLine="12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85" w:type="dxa"/>
            <w:vMerge w:val="restar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и</w:t>
            </w:r>
          </w:p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39" w:type="dxa"/>
            <w:vMerge w:val="restar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</w:t>
            </w:r>
          </w:p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484" w:type="dxa"/>
            <w:vMerge w:val="restar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работ, который</w:t>
            </w:r>
          </w:p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планируется в целях</w:t>
            </w:r>
          </w:p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объекта</w:t>
            </w:r>
          </w:p>
        </w:tc>
        <w:tc>
          <w:tcPr>
            <w:tcW w:w="1234" w:type="dxa"/>
            <w:vMerge w:val="restar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Срок,</w:t>
            </w:r>
          </w:p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которого планируется размещение объекта, </w:t>
            </w:r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9" w:type="dxa"/>
            <w:gridSpan w:val="3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15BD" w:rsidRPr="00FB6504" w:rsidTr="00FB6504">
        <w:trPr>
          <w:gridAfter w:val="1"/>
          <w:wAfter w:w="372" w:type="dxa"/>
          <w:cantSplit/>
          <w:trHeight w:val="253"/>
          <w:tblHeader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vAlign w:val="center"/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vAlign w:val="center"/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vAlign w:val="center"/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vAlign w:val="center"/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vAlign w:val="center"/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vAlign w:val="center"/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Ориентировочная стоимость, млн. руб.</w:t>
            </w:r>
          </w:p>
        </w:tc>
      </w:tr>
      <w:tr w:rsidR="00B715BD" w:rsidRPr="00FB6504" w:rsidTr="00FB6504">
        <w:trPr>
          <w:gridAfter w:val="1"/>
          <w:wAfter w:w="372" w:type="dxa"/>
          <w:cantSplit/>
          <w:trHeight w:val="253"/>
        </w:trPr>
        <w:tc>
          <w:tcPr>
            <w:tcW w:w="50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сельского клуба</w:t>
            </w:r>
          </w:p>
        </w:tc>
        <w:tc>
          <w:tcPr>
            <w:tcW w:w="193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 Красный Сад</w:t>
            </w:r>
          </w:p>
        </w:tc>
        <w:tc>
          <w:tcPr>
            <w:tcW w:w="1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</w:t>
            </w:r>
          </w:p>
        </w:tc>
        <w:tc>
          <w:tcPr>
            <w:tcW w:w="12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4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B715BD" w:rsidRPr="00FB6504" w:rsidTr="00FB6504">
        <w:trPr>
          <w:gridAfter w:val="1"/>
          <w:wAfter w:w="372" w:type="dxa"/>
          <w:cantSplit/>
          <w:trHeight w:val="253"/>
        </w:trPr>
        <w:tc>
          <w:tcPr>
            <w:tcW w:w="50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сельского клуба с библиотекой</w:t>
            </w:r>
          </w:p>
        </w:tc>
        <w:tc>
          <w:tcPr>
            <w:tcW w:w="193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 Красный Сад</w:t>
            </w:r>
          </w:p>
        </w:tc>
        <w:tc>
          <w:tcPr>
            <w:tcW w:w="1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</w:t>
            </w:r>
          </w:p>
        </w:tc>
        <w:tc>
          <w:tcPr>
            <w:tcW w:w="12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4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B715BD" w:rsidRPr="00FB6504" w:rsidTr="00FB6504">
        <w:trPr>
          <w:gridAfter w:val="1"/>
          <w:wAfter w:w="372" w:type="dxa"/>
          <w:cantSplit/>
          <w:trHeight w:val="253"/>
        </w:trPr>
        <w:tc>
          <w:tcPr>
            <w:tcW w:w="50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сельского клуба</w:t>
            </w:r>
          </w:p>
        </w:tc>
        <w:tc>
          <w:tcPr>
            <w:tcW w:w="193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Калинина</w:t>
            </w:r>
          </w:p>
        </w:tc>
        <w:tc>
          <w:tcPr>
            <w:tcW w:w="148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</w:t>
            </w:r>
          </w:p>
        </w:tc>
        <w:tc>
          <w:tcPr>
            <w:tcW w:w="123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4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5BD" w:rsidRPr="00FB6504" w:rsidRDefault="00B715BD" w:rsidP="00FB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</w:tbl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B715BD" w:rsidRPr="00FB6504" w:rsidRDefault="00B715BD" w:rsidP="003D709A">
      <w:pPr>
        <w:spacing w:before="240" w:after="240" w:line="240" w:lineRule="atLeast"/>
        <w:jc w:val="center"/>
        <w:outlineLvl w:val="3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3D709A" w:rsidRPr="00FB6504" w:rsidRDefault="003D709A" w:rsidP="003D709A">
      <w:pPr>
        <w:spacing w:before="240" w:after="240" w:line="240" w:lineRule="atLeast"/>
        <w:jc w:val="center"/>
        <w:outlineLvl w:val="3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Таблица </w:t>
      </w:r>
      <w:r w:rsidR="00FB6504"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«Объекты местного значения в сфере осуществления местного самоуправления»</w:t>
      </w:r>
    </w:p>
    <w:tbl>
      <w:tblPr>
        <w:tblW w:w="10499" w:type="dxa"/>
        <w:tblInd w:w="-10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2210"/>
        <w:gridCol w:w="2297"/>
        <w:gridCol w:w="1548"/>
        <w:gridCol w:w="1406"/>
        <w:gridCol w:w="2511"/>
      </w:tblGrid>
      <w:tr w:rsidR="00FB6504" w:rsidRPr="00FB6504" w:rsidTr="00FB6504">
        <w:trPr>
          <w:cantSplit/>
          <w:trHeight w:val="253"/>
          <w:tblHeader/>
        </w:trPr>
        <w:tc>
          <w:tcPr>
            <w:tcW w:w="527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10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и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297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48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работ, который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планируется в целях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объекта</w:t>
            </w:r>
          </w:p>
        </w:tc>
        <w:tc>
          <w:tcPr>
            <w:tcW w:w="1406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Срок,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которого планируется размещение объекта, </w:t>
            </w:r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1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Ориентировочная стоимость, млн. руб.</w:t>
            </w:r>
          </w:p>
        </w:tc>
      </w:tr>
      <w:tr w:rsidR="00FB6504" w:rsidRPr="00FB6504" w:rsidTr="00FB6504">
        <w:trPr>
          <w:cantSplit/>
          <w:trHeight w:val="253"/>
          <w:tblHeader/>
        </w:trPr>
        <w:tc>
          <w:tcPr>
            <w:tcW w:w="527" w:type="dxa"/>
            <w:vMerge/>
            <w:tcBorders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tcBorders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1" w:type="dxa"/>
            <w:vMerge/>
            <w:tcBorders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504" w:rsidRPr="00FB6504" w:rsidTr="00FB6504">
        <w:trPr>
          <w:cantSplit/>
          <w:trHeight w:val="741"/>
        </w:trPr>
        <w:tc>
          <w:tcPr>
            <w:tcW w:w="52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FB6504">
            <w:pPr>
              <w:spacing w:after="0" w:line="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администрации </w:t>
            </w:r>
          </w:p>
        </w:tc>
        <w:tc>
          <w:tcPr>
            <w:tcW w:w="229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 Красный Сад</w:t>
            </w:r>
          </w:p>
        </w:tc>
        <w:tc>
          <w:tcPr>
            <w:tcW w:w="1548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</w:t>
            </w:r>
          </w:p>
        </w:tc>
        <w:tc>
          <w:tcPr>
            <w:tcW w:w="140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251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FB6504" w:rsidRDefault="003D709A" w:rsidP="003D709A">
      <w:pPr>
        <w:spacing w:before="120" w:after="60" w:line="240" w:lineRule="atLeast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FB6504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                                              </w:t>
      </w:r>
    </w:p>
    <w:p w:rsidR="00FB6504" w:rsidRDefault="00FB6504" w:rsidP="003D709A">
      <w:pPr>
        <w:spacing w:before="120" w:after="60" w:line="240" w:lineRule="atLeast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3D709A" w:rsidRPr="00FB6504" w:rsidRDefault="003D709A" w:rsidP="00FB6504">
      <w:pPr>
        <w:spacing w:before="120" w:after="60" w:line="24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Таблица </w:t>
      </w:r>
      <w:r w:rsidR="00FB6504"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«Объекты местного значения в сфере здравоохранения»</w:t>
      </w:r>
    </w:p>
    <w:tbl>
      <w:tblPr>
        <w:tblW w:w="8715" w:type="dxa"/>
        <w:tblCellMar>
          <w:left w:w="0" w:type="dxa"/>
          <w:right w:w="0" w:type="dxa"/>
        </w:tblCellMar>
        <w:tblLook w:val="04A0"/>
      </w:tblPr>
      <w:tblGrid>
        <w:gridCol w:w="504"/>
        <w:gridCol w:w="1782"/>
        <w:gridCol w:w="1953"/>
        <w:gridCol w:w="1510"/>
        <w:gridCol w:w="1341"/>
        <w:gridCol w:w="1625"/>
      </w:tblGrid>
      <w:tr w:rsidR="00FB6504" w:rsidRPr="00FB6504" w:rsidTr="00FB6504">
        <w:trPr>
          <w:cantSplit/>
          <w:trHeight w:val="208"/>
          <w:tblHeader/>
        </w:trPr>
        <w:tc>
          <w:tcPr>
            <w:tcW w:w="504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82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и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53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10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работ, который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планируется в целях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размещения объекта</w:t>
            </w:r>
          </w:p>
        </w:tc>
        <w:tc>
          <w:tcPr>
            <w:tcW w:w="1341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Срок,</w:t>
            </w:r>
          </w:p>
          <w:p w:rsidR="00FB6504" w:rsidRPr="00FB6504" w:rsidRDefault="00FB6504" w:rsidP="003D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которого планируется размещение объекта, </w:t>
            </w:r>
            <w:proofErr w:type="gramStart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25" w:type="dxa"/>
            <w:vMerge w:val="restar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Ориентировочная стоимость, млн. руб.</w:t>
            </w:r>
          </w:p>
        </w:tc>
      </w:tr>
      <w:tr w:rsidR="00FB6504" w:rsidRPr="00FB6504" w:rsidTr="00FB6504">
        <w:trPr>
          <w:cantSplit/>
          <w:trHeight w:val="254"/>
          <w:tblHeader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FFFFF" w:themeFill="background1"/>
            <w:vAlign w:val="center"/>
            <w:hideMark/>
          </w:tcPr>
          <w:p w:rsidR="00FB6504" w:rsidRPr="00FB6504" w:rsidRDefault="00FB6504" w:rsidP="003D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B6504" w:rsidRPr="00FB6504" w:rsidTr="00E50269">
        <w:trPr>
          <w:cantSplit/>
          <w:trHeight w:val="74"/>
        </w:trPr>
        <w:tc>
          <w:tcPr>
            <w:tcW w:w="50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8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FB6504">
            <w:pPr>
              <w:spacing w:after="0" w:line="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ФАП </w:t>
            </w:r>
          </w:p>
        </w:tc>
        <w:tc>
          <w:tcPr>
            <w:tcW w:w="195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E50269" w:rsidP="00E50269">
            <w:pPr>
              <w:spacing w:after="0" w:line="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Стандартный</w:t>
            </w:r>
          </w:p>
        </w:tc>
        <w:tc>
          <w:tcPr>
            <w:tcW w:w="15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E50269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</w:t>
            </w:r>
          </w:p>
        </w:tc>
        <w:tc>
          <w:tcPr>
            <w:tcW w:w="13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62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504" w:rsidRPr="00FB6504" w:rsidRDefault="00FB6504" w:rsidP="003D709A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50269" w:rsidRPr="00FB6504" w:rsidTr="00FB6504">
        <w:trPr>
          <w:cantSplit/>
          <w:trHeight w:val="74"/>
        </w:trPr>
        <w:tc>
          <w:tcPr>
            <w:tcW w:w="5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69" w:rsidRPr="00FB6504" w:rsidRDefault="00E50269" w:rsidP="00E50269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8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69" w:rsidRPr="00FB6504" w:rsidRDefault="00E50269" w:rsidP="00E50269">
            <w:pPr>
              <w:spacing w:after="0" w:line="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ФАП </w:t>
            </w:r>
          </w:p>
        </w:tc>
        <w:tc>
          <w:tcPr>
            <w:tcW w:w="195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69" w:rsidRPr="00FB6504" w:rsidRDefault="00E50269" w:rsidP="00E50269">
            <w:pPr>
              <w:spacing w:after="0" w:line="74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 Калинина</w:t>
            </w:r>
          </w:p>
        </w:tc>
        <w:tc>
          <w:tcPr>
            <w:tcW w:w="15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69" w:rsidRPr="00FB6504" w:rsidRDefault="00E50269" w:rsidP="00E50269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</w:t>
            </w:r>
          </w:p>
        </w:tc>
        <w:tc>
          <w:tcPr>
            <w:tcW w:w="13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69" w:rsidRPr="00FB6504" w:rsidRDefault="00E50269" w:rsidP="00E50269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62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269" w:rsidRPr="00FB6504" w:rsidRDefault="00E50269" w:rsidP="00E50269">
            <w:pPr>
              <w:spacing w:after="0" w:line="7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5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3D709A" w:rsidRPr="00FB6504" w:rsidRDefault="003D709A" w:rsidP="003D709A">
      <w:pPr>
        <w:spacing w:after="24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B650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3D709A" w:rsidRPr="003D709A" w:rsidRDefault="003D709A" w:rsidP="00FB6504">
      <w:pPr>
        <w:spacing w:after="240" w:line="240" w:lineRule="atLeast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11" w:name="_Toc132716917"/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u w:val="single"/>
          <w:lang w:eastAsia="ru-RU"/>
        </w:rPr>
        <w:t>5.   </w:t>
      </w:r>
      <w:bookmarkEnd w:id="11"/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Оценка эффективности мероприятий Программы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="00AC360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Красного сельского поселения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201</w:t>
      </w:r>
      <w:r w:rsidR="00AC36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году по отношению к 203</w:t>
      </w:r>
      <w:r w:rsidR="00AC36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году.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3D709A" w:rsidRPr="003D709A" w:rsidRDefault="003D709A" w:rsidP="003D709A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_Toc116201900"/>
      <w:bookmarkEnd w:id="12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    Организация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proofErr w:type="gramStart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контроля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за</w:t>
      </w:r>
      <w:proofErr w:type="gramEnd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реализацией Программы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Организационная структура управления Программой базируется на существующей схеме исполнительной власти </w:t>
      </w:r>
      <w:r w:rsidR="00AC360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Красного сельского поселения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 Оперативные функции по реализации Программы осуществляют штатные сотрудники Администрации </w:t>
      </w:r>
      <w:r w:rsidR="00AC36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Красного сельского поселения 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 руководством Главы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поселения.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сельского поселения осуществляет следующие действия: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 рассматривает и утверждает план мероприятий, объемы их финансирования и сроки реализации;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 взаимодействует с районными и областными органами исполнительной власти по включению предложений сельского поселения Обшаровка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районные и областные целевые программы;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proofErr w:type="gram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выполнением годового плана действий и подготовка отчетов о его выполнении;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-осуществляет руководство </w:t>
      </w:r>
      <w:proofErr w:type="gram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- подготовке перечня муниципальных целевых программ поселения, предлагаемых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финансированию из районного и областного бюджета на очередной финансовый год;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 реализации мероприятий Программы поселения.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 Специалист Администрации поселения осуществляет следующие функции (экономист, финансист):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-подготовка проектов нормативных правовых актов по подведомственной сфере по соответствующим разделам Программы;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-подготовка проектов программ поселения по приоритетным направлениям Программы;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-формирование бюджетных заявок на выделение средств из муниципального бюджета поселения;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 -предварительное рассмотрение предложений и бизнес-планов,  представленных участниками Программы для получения поддержки, на предмет экономической и социальной значимости;</w:t>
      </w:r>
    </w:p>
    <w:p w:rsidR="003D709A" w:rsidRPr="003D709A" w:rsidRDefault="003D709A" w:rsidP="003D709A">
      <w:pPr>
        <w:spacing w:after="0" w:line="240" w:lineRule="atLeast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_Toc116201901"/>
      <w:bookmarkEnd w:id="13"/>
      <w:r w:rsidRPr="003D709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  Механизм обновления Программы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Обновление Программы производится: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 выявлении новых, необходимых к реализации мероприятий,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 появлении новых инвестиционных проектов, особо значимых для территории;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3D709A" w:rsidRPr="003D709A" w:rsidRDefault="003D709A" w:rsidP="003D709A">
      <w:pPr>
        <w:spacing w:after="0" w:line="600" w:lineRule="atLeast"/>
        <w:ind w:left="360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 xml:space="preserve">8. </w:t>
      </w:r>
      <w:proofErr w:type="gramStart"/>
      <w:r w:rsidRPr="003D709A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Заключение</w:t>
      </w:r>
      <w:r w:rsidR="005072C0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 xml:space="preserve"> и прогнозируемый спрос на услуги социальной  </w:t>
      </w:r>
      <w:proofErr w:type="spellStart"/>
      <w:r w:rsidR="005072C0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lang w:eastAsia="ru-RU"/>
        </w:rPr>
        <w:t>инраструктуры</w:t>
      </w:r>
      <w:proofErr w:type="spellEnd"/>
      <w:proofErr w:type="gramEnd"/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  <w:proofErr w:type="gramEnd"/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Ожидаемые результаты:</w:t>
      </w:r>
    </w:p>
    <w:p w:rsidR="003D709A" w:rsidRPr="003D709A" w:rsidRDefault="003D709A" w:rsidP="003D709A">
      <w:pPr>
        <w:spacing w:after="0" w:line="240" w:lineRule="atLeast"/>
        <w:ind w:firstLine="9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проведение уличного освещения обеспечит устойчивое энергоснабжение поселения; 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улучшение </w:t>
      </w:r>
      <w:proofErr w:type="spellStart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культурно-досуговой</w:t>
      </w:r>
      <w:proofErr w:type="spellEnd"/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привлечения внебюджетных инвестиций в экономику поселения;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повышения благоустройства поселения;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формирования современного привлекательного имиджа поселения;</w:t>
      </w:r>
    </w:p>
    <w:p w:rsidR="003D709A" w:rsidRPr="003D709A" w:rsidRDefault="003D709A" w:rsidP="003D709A">
      <w:pPr>
        <w:spacing w:after="0" w:line="240" w:lineRule="atLeast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</w:t>
      </w:r>
      <w:r w:rsidRPr="003D709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устойчивое развитие социальной инфраструктуры поселения.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Реализация Программы позволит: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повысить качество жизни жителей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="00AC360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Красного сельского поселения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повысить степень социального согласия, укрепить авторитет органов местного самоуправления.</w:t>
      </w:r>
    </w:p>
    <w:p w:rsidR="003D709A" w:rsidRPr="003D709A" w:rsidRDefault="003D709A" w:rsidP="003D709A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3D709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Социальная стабильность в сельском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</w:t>
      </w:r>
    </w:p>
    <w:p w:rsidR="003D709A" w:rsidRPr="003D709A" w:rsidRDefault="003D709A" w:rsidP="003D709A">
      <w:pPr>
        <w:spacing w:after="0" w:line="240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0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930E3E" w:rsidRDefault="00930E3E"/>
    <w:sectPr w:rsidR="00930E3E" w:rsidSect="0093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354"/>
    <w:multiLevelType w:val="hybridMultilevel"/>
    <w:tmpl w:val="2774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709A"/>
    <w:rsid w:val="0006256F"/>
    <w:rsid w:val="000A483F"/>
    <w:rsid w:val="000E00B3"/>
    <w:rsid w:val="001C666B"/>
    <w:rsid w:val="0036462D"/>
    <w:rsid w:val="00391A72"/>
    <w:rsid w:val="003D0099"/>
    <w:rsid w:val="003D709A"/>
    <w:rsid w:val="004C33CE"/>
    <w:rsid w:val="005072C0"/>
    <w:rsid w:val="005914CA"/>
    <w:rsid w:val="0063239D"/>
    <w:rsid w:val="00811E8A"/>
    <w:rsid w:val="009132A9"/>
    <w:rsid w:val="00930E3E"/>
    <w:rsid w:val="0093146D"/>
    <w:rsid w:val="00A0033B"/>
    <w:rsid w:val="00A92242"/>
    <w:rsid w:val="00AC360C"/>
    <w:rsid w:val="00B5097C"/>
    <w:rsid w:val="00B715BD"/>
    <w:rsid w:val="00BE09B2"/>
    <w:rsid w:val="00C2222D"/>
    <w:rsid w:val="00D361A4"/>
    <w:rsid w:val="00DA7B29"/>
    <w:rsid w:val="00DC5ACA"/>
    <w:rsid w:val="00E50269"/>
    <w:rsid w:val="00F50086"/>
    <w:rsid w:val="00FB6504"/>
    <w:rsid w:val="00FC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99"/>
  </w:style>
  <w:style w:type="paragraph" w:styleId="1">
    <w:name w:val="heading 1"/>
    <w:basedOn w:val="a"/>
    <w:link w:val="10"/>
    <w:uiPriority w:val="9"/>
    <w:qFormat/>
    <w:rsid w:val="003D7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7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7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D70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3D709A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7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7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7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D7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70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709A"/>
    <w:rPr>
      <w:color w:val="800080"/>
      <w:u w:val="single"/>
    </w:rPr>
  </w:style>
  <w:style w:type="character" w:styleId="a5">
    <w:name w:val="Strong"/>
    <w:basedOn w:val="a0"/>
    <w:uiPriority w:val="22"/>
    <w:qFormat/>
    <w:rsid w:val="003D709A"/>
    <w:rPr>
      <w:b/>
      <w:bCs/>
    </w:rPr>
  </w:style>
  <w:style w:type="character" w:customStyle="1" w:styleId="apple-converted-space">
    <w:name w:val="apple-converted-space"/>
    <w:basedOn w:val="a0"/>
    <w:rsid w:val="003D709A"/>
  </w:style>
  <w:style w:type="paragraph" w:styleId="a6">
    <w:name w:val="Normal (Web)"/>
    <w:basedOn w:val="a"/>
    <w:uiPriority w:val="99"/>
    <w:unhideWhenUsed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D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3D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D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D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D709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index heading"/>
    <w:basedOn w:val="a"/>
    <w:uiPriority w:val="99"/>
    <w:unhideWhenUsed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3D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D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709A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3D00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D00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List Paragraph"/>
    <w:basedOn w:val="a"/>
    <w:uiPriority w:val="99"/>
    <w:qFormat/>
    <w:rsid w:val="003D0099"/>
    <w:pPr>
      <w:ind w:left="720"/>
      <w:contextualSpacing/>
    </w:pPr>
  </w:style>
  <w:style w:type="paragraph" w:customStyle="1" w:styleId="ConsPlusNonformat">
    <w:name w:val="ConsPlusNonformat"/>
    <w:uiPriority w:val="99"/>
    <w:rsid w:val="003646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99"/>
    <w:qFormat/>
    <w:rsid w:val="00364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C292-3B08-4763-A7FC-AA80F0A4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Windows User</cp:lastModifiedBy>
  <cp:revision>3</cp:revision>
  <cp:lastPrinted>2019-12-11T10:39:00Z</cp:lastPrinted>
  <dcterms:created xsi:type="dcterms:W3CDTF">2019-12-11T07:58:00Z</dcterms:created>
  <dcterms:modified xsi:type="dcterms:W3CDTF">2019-12-11T10:41:00Z</dcterms:modified>
</cp:coreProperties>
</file>