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60" w:rsidRPr="002E4048" w:rsidRDefault="001E6360" w:rsidP="001E6360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1E6360" w:rsidRPr="002E4048" w:rsidRDefault="001E6360" w:rsidP="001E636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1E6360" w:rsidRPr="002E4048" w:rsidRDefault="001E6360" w:rsidP="001E636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1E6360" w:rsidRPr="002E4048" w:rsidRDefault="001E6360" w:rsidP="001E6360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AE2916" w:rsidRDefault="00AE2916" w:rsidP="00AE2916">
      <w:pPr>
        <w:pStyle w:val="a3"/>
        <w:jc w:val="left"/>
        <w:rPr>
          <w:b w:val="0"/>
        </w:rPr>
      </w:pPr>
    </w:p>
    <w:p w:rsidR="00AE2916" w:rsidRPr="000D7EA6" w:rsidRDefault="00AE2916" w:rsidP="00AE2916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  </w:t>
      </w:r>
      <w:r>
        <w:rPr>
          <w:b w:val="0"/>
          <w:szCs w:val="28"/>
        </w:rPr>
        <w:t>2</w:t>
      </w:r>
      <w:r w:rsidR="001E6360">
        <w:rPr>
          <w:b w:val="0"/>
          <w:szCs w:val="28"/>
        </w:rPr>
        <w:t>5</w:t>
      </w:r>
      <w:r>
        <w:rPr>
          <w:b w:val="0"/>
          <w:szCs w:val="28"/>
        </w:rPr>
        <w:t xml:space="preserve"> ноября</w:t>
      </w:r>
      <w:r w:rsidRPr="000D7EA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Pr="000D7EA6">
        <w:rPr>
          <w:b w:val="0"/>
          <w:szCs w:val="28"/>
        </w:rPr>
        <w:t>201</w:t>
      </w:r>
      <w:r w:rsidR="003544EE">
        <w:rPr>
          <w:b w:val="0"/>
          <w:szCs w:val="28"/>
        </w:rPr>
        <w:t>9</w:t>
      </w:r>
      <w:r w:rsidRPr="000D7EA6">
        <w:rPr>
          <w:b w:val="0"/>
          <w:szCs w:val="28"/>
        </w:rPr>
        <w:t xml:space="preserve"> г              </w:t>
      </w:r>
      <w:r>
        <w:rPr>
          <w:b w:val="0"/>
          <w:szCs w:val="28"/>
        </w:rPr>
        <w:t>№</w:t>
      </w:r>
      <w:r w:rsidRPr="000D7EA6">
        <w:rPr>
          <w:b w:val="0"/>
          <w:szCs w:val="28"/>
        </w:rPr>
        <w:t xml:space="preserve">           </w:t>
      </w:r>
      <w:r w:rsidR="001E6360">
        <w:rPr>
          <w:b w:val="0"/>
          <w:szCs w:val="28"/>
        </w:rPr>
        <w:t>9/17</w:t>
      </w: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DA72B9" w:rsidRDefault="00DA72B9" w:rsidP="002E4048">
      <w:pPr>
        <w:pStyle w:val="a3"/>
        <w:ind w:left="142"/>
        <w:jc w:val="left"/>
        <w:rPr>
          <w:b w:val="0"/>
          <w:szCs w:val="28"/>
        </w:rPr>
      </w:pPr>
    </w:p>
    <w:p w:rsidR="001E6360" w:rsidRPr="002E4048" w:rsidRDefault="001E6360" w:rsidP="002E4048">
      <w:pPr>
        <w:pStyle w:val="a3"/>
        <w:ind w:left="142"/>
        <w:jc w:val="left"/>
        <w:rPr>
          <w:b w:val="0"/>
          <w:szCs w:val="28"/>
        </w:rPr>
      </w:pPr>
    </w:p>
    <w:p w:rsidR="00206760" w:rsidRPr="00206760" w:rsidRDefault="00206760" w:rsidP="0020676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и условий предоставления в аренду имущества, включенного в перечень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06760" w:rsidRDefault="00206760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B9" w:rsidRDefault="00DA72B9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60" w:rsidRPr="00206760" w:rsidRDefault="001E6360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60" w:rsidRDefault="00206760" w:rsidP="001E636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от 26 июля 2006 г. № 135-ФЗ «О защите конкуренции», от 24 июля 2007 г. № 209-ФЗ «О развитии малого и среднего предпринимательства в Российской Федерации», постановлением Правительства РФ от 21.08.2010 № 645 «Об имущественной поддержке субъектов малого и среднего предпринимательства при предоставлении федерального имущества»,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Среднеахтубинского муниципального района, </w:t>
      </w:r>
      <w:r w:rsidR="001E6360">
        <w:rPr>
          <w:rFonts w:ascii="Times New Roman" w:hAnsi="Times New Roman" w:cs="Times New Roman"/>
          <w:sz w:val="28"/>
          <w:szCs w:val="28"/>
        </w:rPr>
        <w:t>Сельская Дума</w:t>
      </w:r>
      <w:r w:rsidRPr="00E83456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="00AE2916">
        <w:rPr>
          <w:rFonts w:ascii="Times New Roman" w:hAnsi="Times New Roman" w:cs="Times New Roman"/>
          <w:sz w:val="28"/>
          <w:szCs w:val="28"/>
        </w:rPr>
        <w:t>,</w:t>
      </w:r>
      <w:r w:rsidR="001E6360" w:rsidRPr="001E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E6360" w:rsidRDefault="001E6360" w:rsidP="001E636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60" w:rsidRDefault="001E6360" w:rsidP="001E636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760" w:rsidRPr="00206760" w:rsidRDefault="00206760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и условия предоставления в аренду имущества, включенного в перечень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206760" w:rsidRPr="00206760" w:rsidRDefault="00DA72B9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подлежит размещению на официальном сайте администрации </w:t>
      </w:r>
      <w:r w:rsidR="00AE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муниципального района Волгоградской области.</w:t>
      </w:r>
    </w:p>
    <w:p w:rsidR="00206760" w:rsidRPr="00206760" w:rsidRDefault="00DA72B9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решение вступает в силу со дня его </w:t>
      </w:r>
      <w:r w:rsidR="00AE2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5E4" w:rsidRDefault="00BF35E4" w:rsidP="002E404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E2916">
        <w:rPr>
          <w:rFonts w:ascii="Times New Roman" w:hAnsi="Times New Roman" w:cs="Times New Roman"/>
          <w:sz w:val="28"/>
          <w:szCs w:val="28"/>
        </w:rPr>
        <w:t xml:space="preserve">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А.В. Кравцов</w:t>
      </w: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A72B9" w:rsidRDefault="00DA72B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A72B9" w:rsidRDefault="00DA72B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E2916" w:rsidRDefault="001E6360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Сельской Думы</w:t>
      </w: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72B9">
        <w:rPr>
          <w:rFonts w:ascii="Times New Roman" w:hAnsi="Times New Roman" w:cs="Times New Roman"/>
          <w:sz w:val="28"/>
          <w:szCs w:val="28"/>
        </w:rPr>
        <w:t>2</w:t>
      </w:r>
      <w:r w:rsidR="001E6360">
        <w:rPr>
          <w:rFonts w:ascii="Times New Roman" w:hAnsi="Times New Roman" w:cs="Times New Roman"/>
          <w:sz w:val="28"/>
          <w:szCs w:val="28"/>
        </w:rPr>
        <w:t>5</w:t>
      </w:r>
      <w:r w:rsidR="00DA72B9">
        <w:rPr>
          <w:rFonts w:ascii="Times New Roman" w:hAnsi="Times New Roman" w:cs="Times New Roman"/>
          <w:sz w:val="28"/>
          <w:szCs w:val="28"/>
        </w:rPr>
        <w:t xml:space="preserve">.11.2019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6360">
        <w:rPr>
          <w:rFonts w:ascii="Times New Roman" w:hAnsi="Times New Roman" w:cs="Times New Roman"/>
          <w:sz w:val="28"/>
          <w:szCs w:val="28"/>
        </w:rPr>
        <w:t>9/17</w:t>
      </w:r>
    </w:p>
    <w:p w:rsidR="00AE2916" w:rsidRPr="00C55424" w:rsidRDefault="00AE2916" w:rsidP="00AE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916" w:rsidRPr="00C55424" w:rsidRDefault="00AE2916" w:rsidP="00AE291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554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имущества, включенного в перечень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Pr="00C55424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E2916" w:rsidRDefault="00AE2916" w:rsidP="00AE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916" w:rsidRPr="00F964FC" w:rsidRDefault="00AE2916" w:rsidP="00AE291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964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 положения</w:t>
      </w:r>
    </w:p>
    <w:p w:rsidR="00AE2916" w:rsidRPr="00F964FC" w:rsidRDefault="00AE2916" w:rsidP="00AE2916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E2916" w:rsidRPr="001D563C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1.1. Настоящий Порядок и условия предоставления в аренду имущества, включенного в перечень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</w:t>
      </w: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устанавливает особенности:</w:t>
      </w:r>
    </w:p>
    <w:p w:rsidR="00AE2916" w:rsidRPr="001D563C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Перечень);</w:t>
      </w:r>
    </w:p>
    <w:p w:rsidR="00AE2916" w:rsidRPr="001D563C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применения льгот по арендной плате за имущество, в том чи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сле земельные участки, включенны</w:t>
      </w: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 в Перечень (включая применение льготных ставок арендной платы для субъектов малого и среднего предпринимательства).</w:t>
      </w:r>
    </w:p>
    <w:p w:rsidR="00AE2916" w:rsidRPr="001D563C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1.2. 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частью 1 статьи 17.1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5" w:history="1"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Федерального закона 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т 26 июля 2006 года № 135-ФЗ «</w:t>
        </w:r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О защите </w:t>
        </w:r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конкуренции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 - Закон о защите конкуренции), а в отношении земельных участков статьей 39.6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6" w:history="1"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AE2916" w:rsidRPr="001D563C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1.3. 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ерального закона от 24.07.2007 № 209-ФЗ «</w:t>
        </w:r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8" w:history="1"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ерального закона от 24.07.2007 № 209-ФЗ «</w:t>
        </w:r>
        <w:r w:rsidRPr="001D563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1D56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AE2916" w:rsidRDefault="00AE2916" w:rsidP="00AE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916" w:rsidRPr="00125E25" w:rsidRDefault="00AE2916" w:rsidP="00AE29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Особенности предоставления имущества, включенного в Перечень (за исключением земельных участков)</w:t>
      </w:r>
    </w:p>
    <w:p w:rsidR="00AE2916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E2916" w:rsidRPr="00125E25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2.1. Недвижимое и движимое имущество, включенное в Перечень (далее - имущество), предоставляется в аренду:</w:t>
      </w:r>
    </w:p>
    <w:p w:rsidR="00AE2916" w:rsidRPr="00125E25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Администрация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в отношении имущества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муниципальной 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казны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основании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AE2916" w:rsidRPr="00125E25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б) муниципальным унитарным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(казенным)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предприятием, муниципальным учреждением (далее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уполномоченный орган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с согласия </w:t>
      </w:r>
      <w:r w:rsidR="003544EE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AE2916" w:rsidRPr="00125E25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Организатором торгов на право заключения договора аренды имущества, включенного в Перечень, является соответственно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Администрация </w:t>
      </w:r>
      <w:r w:rsidR="003544EE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уполномоченный орган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либо привлеченная указанными лицами специализированная организация (далее - специализированная организация).</w:t>
      </w:r>
    </w:p>
    <w:p w:rsidR="00AE2916" w:rsidRPr="00125E25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2.2. Предоставление в аренду имущества осуществляется:</w:t>
      </w:r>
    </w:p>
    <w:p w:rsidR="00AE2916" w:rsidRPr="00125E25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2.2.1.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договоров доверительного управления имуществом, иных договоров, предусматривающих переход прав в отношении муниципального имущества, утвержденными приказом Федеральной антимонопольной службы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России от 10 февраля 2010 года № 67 «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ведения торгов в форме конкурса»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которые п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роводятся по инициативе Администрации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уполномоченного органа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AE2916" w:rsidRPr="00DA698C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2.2.2.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A698C">
        <w:rPr>
          <w:rFonts w:ascii="Times New Roman" w:hAnsi="Times New Roman" w:cs="Times New Roman"/>
          <w:sz w:val="28"/>
          <w:szCs w:val="28"/>
        </w:rPr>
        <w:t>ез проведения торгов по основаниям,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ановленным частями 1 и </w:t>
      </w:r>
      <w:r w:rsidRPr="00DA698C">
        <w:rPr>
          <w:rFonts w:ascii="Times New Roman" w:hAnsi="Times New Roman" w:cs="Times New Roman"/>
          <w:sz w:val="28"/>
          <w:szCs w:val="28"/>
        </w:rPr>
        <w:t xml:space="preserve">9 </w:t>
      </w:r>
      <w:hyperlink r:id="rId9" w:history="1">
        <w:r w:rsidRPr="00DA698C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DA698C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г. №</w:t>
      </w:r>
      <w:r>
        <w:rPr>
          <w:rFonts w:ascii="Times New Roman" w:hAnsi="Times New Roman" w:cs="Times New Roman"/>
          <w:sz w:val="28"/>
          <w:szCs w:val="28"/>
        </w:rPr>
        <w:t xml:space="preserve"> 135-ФЗ «</w:t>
      </w:r>
      <w:r w:rsidRPr="00DA69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98C">
        <w:rPr>
          <w:rFonts w:ascii="Times New Roman" w:hAnsi="Times New Roman" w:cs="Times New Roman"/>
          <w:sz w:val="28"/>
          <w:szCs w:val="28"/>
        </w:rPr>
        <w:t>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98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E2916" w:rsidRPr="00125E25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программы (подпрограммы), содержащей мероприятия, направленные на развитие малого и среднего предпринимательства;</w:t>
      </w:r>
    </w:p>
    <w:p w:rsidR="00AE2916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б) в порядке предоставления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муниципальной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преференции с предварительного согласия антимонопольного органа в соответствии с пунктом 13 части 1 статьи 19 Закона о защите конкуренции в слу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чаях, не указанных в подпункте «а»</w:t>
      </w:r>
      <w:r w:rsidRPr="00125E2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настоящего пункта. </w:t>
      </w:r>
    </w:p>
    <w:p w:rsidR="00AE2916" w:rsidRPr="00203C4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03C42">
        <w:rPr>
          <w:rFonts w:ascii="Times New Roman" w:hAnsi="Times New Roman" w:cs="Times New Roman"/>
          <w:sz w:val="28"/>
          <w:szCs w:val="28"/>
        </w:rPr>
        <w:t xml:space="preserve">Для предоставления имущества, включенного в </w:t>
      </w:r>
      <w:hyperlink r:id="rId10" w:history="1">
        <w:r w:rsidRPr="00203C4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без </w:t>
      </w:r>
      <w:r w:rsidRPr="00203C42">
        <w:rPr>
          <w:rFonts w:ascii="Times New Roman" w:hAnsi="Times New Roman" w:cs="Times New Roman"/>
          <w:sz w:val="28"/>
          <w:szCs w:val="28"/>
        </w:rPr>
        <w:t xml:space="preserve">проведения торгов заявители представляют </w:t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203C42">
        <w:rPr>
          <w:rFonts w:ascii="Times New Roman" w:hAnsi="Times New Roman" w:cs="Times New Roman"/>
          <w:sz w:val="28"/>
          <w:szCs w:val="28"/>
        </w:rPr>
        <w:t xml:space="preserve"> или уполномоченный орган заявле</w:t>
      </w:r>
      <w:r>
        <w:rPr>
          <w:rFonts w:ascii="Times New Roman" w:hAnsi="Times New Roman" w:cs="Times New Roman"/>
          <w:sz w:val="28"/>
          <w:szCs w:val="28"/>
        </w:rPr>
        <w:t xml:space="preserve">ние о </w:t>
      </w:r>
      <w:r w:rsidRPr="00203C42">
        <w:rPr>
          <w:rFonts w:ascii="Times New Roman" w:hAnsi="Times New Roman" w:cs="Times New Roman"/>
          <w:sz w:val="28"/>
          <w:szCs w:val="28"/>
        </w:rPr>
        <w:t>предоставлении такого имущества (далее именуется – заявление)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03C42">
        <w:rPr>
          <w:rFonts w:ascii="Times New Roman" w:hAnsi="Times New Roman" w:cs="Times New Roman"/>
          <w:sz w:val="28"/>
          <w:szCs w:val="28"/>
        </w:rPr>
        <w:t>приложением следующих документов</w:t>
      </w:r>
      <w:bookmarkStart w:id="0" w:name="Par2"/>
      <w:bookmarkEnd w:id="0"/>
      <w:r w:rsidRPr="00203C42">
        <w:rPr>
          <w:rFonts w:ascii="Times New Roman" w:hAnsi="Times New Roman" w:cs="Times New Roman"/>
          <w:sz w:val="28"/>
          <w:szCs w:val="28"/>
        </w:rPr>
        <w:t>:</w:t>
      </w:r>
    </w:p>
    <w:p w:rsidR="00AE2916" w:rsidRPr="00203C42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203C4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:rsidR="00AE2916" w:rsidRPr="00345353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34535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если с заявлением обращ</w:t>
      </w:r>
      <w:r>
        <w:rPr>
          <w:rFonts w:ascii="Times New Roman" w:hAnsi="Times New Roman" w:cs="Times New Roman"/>
          <w:sz w:val="28"/>
          <w:szCs w:val="28"/>
        </w:rPr>
        <w:t xml:space="preserve">ается представитель заявителя), </w:t>
      </w:r>
      <w:r w:rsidRPr="00345353">
        <w:rPr>
          <w:rFonts w:ascii="Times New Roman" w:hAnsi="Times New Roman" w:cs="Times New Roman"/>
          <w:sz w:val="28"/>
          <w:szCs w:val="28"/>
        </w:rPr>
        <w:t>либо его копия (при предъявлении оригинала);</w:t>
      </w:r>
    </w:p>
    <w:p w:rsidR="00AE2916" w:rsidRPr="00345353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Pr="00345353">
        <w:rPr>
          <w:rFonts w:ascii="Times New Roman" w:hAnsi="Times New Roman" w:cs="Times New Roman"/>
          <w:sz w:val="28"/>
          <w:szCs w:val="28"/>
        </w:rPr>
        <w:t>копии учредительных документов (для юридических лиц);</w:t>
      </w:r>
    </w:p>
    <w:p w:rsidR="00AE2916" w:rsidRPr="00345353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Pr="00345353">
        <w:rPr>
          <w:rFonts w:ascii="Times New Roman" w:hAnsi="Times New Roman" w:cs="Times New Roman"/>
          <w:sz w:val="28"/>
          <w:szCs w:val="28"/>
        </w:rPr>
        <w:t>копия решения об одобрении или</w:t>
      </w:r>
      <w:r>
        <w:rPr>
          <w:rFonts w:ascii="Times New Roman" w:hAnsi="Times New Roman" w:cs="Times New Roman"/>
          <w:sz w:val="28"/>
          <w:szCs w:val="28"/>
        </w:rPr>
        <w:t xml:space="preserve"> о совершении крупной сделки (в </w:t>
      </w:r>
      <w:r w:rsidRPr="00345353">
        <w:rPr>
          <w:rFonts w:ascii="Times New Roman" w:hAnsi="Times New Roman" w:cs="Times New Roman"/>
          <w:sz w:val="28"/>
          <w:szCs w:val="28"/>
        </w:rPr>
        <w:t>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53">
        <w:rPr>
          <w:rFonts w:ascii="Times New Roman" w:hAnsi="Times New Roman" w:cs="Times New Roman"/>
          <w:sz w:val="28"/>
          <w:szCs w:val="28"/>
        </w:rPr>
        <w:t>и если для заявителя заключение договора аренды является крупной сделкой);</w:t>
      </w:r>
    </w:p>
    <w:p w:rsidR="00AE2916" w:rsidRPr="00345353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Pr="00345353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(юридического лица), об отсутст</w:t>
      </w:r>
      <w:r>
        <w:rPr>
          <w:rFonts w:ascii="Times New Roman" w:hAnsi="Times New Roman" w:cs="Times New Roman"/>
          <w:sz w:val="28"/>
          <w:szCs w:val="28"/>
        </w:rPr>
        <w:t xml:space="preserve">вии решения арбитражного суда о </w:t>
      </w:r>
      <w:r w:rsidRPr="00345353">
        <w:rPr>
          <w:rFonts w:ascii="Times New Roman" w:hAnsi="Times New Roman" w:cs="Times New Roman"/>
          <w:sz w:val="28"/>
          <w:szCs w:val="28"/>
        </w:rPr>
        <w:t>признании заявителя банкротом и об открытии конкурсного производства;</w:t>
      </w:r>
    </w:p>
    <w:p w:rsidR="00AE2916" w:rsidRPr="000820B7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hyperlink r:id="rId11" w:history="1">
        <w:r w:rsidRPr="0034535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45353">
        <w:rPr>
          <w:rFonts w:ascii="Times New Roman" w:hAnsi="Times New Roman" w:cs="Times New Roman"/>
          <w:sz w:val="28"/>
          <w:szCs w:val="28"/>
        </w:rPr>
        <w:t xml:space="preserve"> о соответствии вновь</w:t>
      </w:r>
      <w:r>
        <w:rPr>
          <w:rFonts w:ascii="Times New Roman" w:hAnsi="Times New Roman" w:cs="Times New Roman"/>
          <w:sz w:val="28"/>
          <w:szCs w:val="28"/>
        </w:rPr>
        <w:t xml:space="preserve"> созданного юридического лица и </w:t>
      </w:r>
      <w:r w:rsidRPr="00345353">
        <w:rPr>
          <w:rFonts w:ascii="Times New Roman" w:hAnsi="Times New Roman" w:cs="Times New Roman"/>
          <w:sz w:val="28"/>
          <w:szCs w:val="28"/>
        </w:rPr>
        <w:t xml:space="preserve">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2" w:history="1">
        <w:r w:rsidRPr="003453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5353">
        <w:rPr>
          <w:rFonts w:ascii="Times New Roman" w:hAnsi="Times New Roman" w:cs="Times New Roman"/>
          <w:sz w:val="28"/>
          <w:szCs w:val="28"/>
        </w:rPr>
        <w:t xml:space="preserve"> № 209-ФЗ, по форме, утвержденной </w:t>
      </w:r>
      <w:r w:rsidRPr="00345353"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экономического развития Российской Федерации от 10 марта 2016 г. </w:t>
      </w:r>
      <w:r>
        <w:rPr>
          <w:rFonts w:ascii="Times New Roman" w:hAnsi="Times New Roman" w:cs="Times New Roman"/>
          <w:sz w:val="28"/>
          <w:szCs w:val="28"/>
        </w:rPr>
        <w:t>№ 113 «</w:t>
      </w:r>
      <w:r w:rsidRPr="00345353">
        <w:rPr>
          <w:rFonts w:ascii="Times New Roman" w:hAnsi="Times New Roman" w:cs="Times New Roman"/>
          <w:sz w:val="28"/>
          <w:szCs w:val="28"/>
        </w:rPr>
        <w:t>Об утверждении формы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53">
        <w:rPr>
          <w:rFonts w:ascii="Times New Roman" w:hAnsi="Times New Roman" w:cs="Times New Roman"/>
          <w:sz w:val="28"/>
          <w:szCs w:val="28"/>
        </w:rPr>
        <w:t>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</w:t>
      </w:r>
      <w:r>
        <w:rPr>
          <w:rFonts w:ascii="Times New Roman" w:hAnsi="Times New Roman" w:cs="Times New Roman"/>
          <w:sz w:val="28"/>
          <w:szCs w:val="28"/>
        </w:rPr>
        <w:t xml:space="preserve"> 209-ФЗ «</w:t>
      </w:r>
      <w:r w:rsidRPr="003453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53">
        <w:rPr>
          <w:rFonts w:ascii="Times New Roman" w:hAnsi="Times New Roman" w:cs="Times New Roman"/>
          <w:sz w:val="28"/>
          <w:szCs w:val="28"/>
        </w:rPr>
        <w:t xml:space="preserve">развитии малого и среднего </w:t>
      </w:r>
      <w:r w:rsidRPr="000820B7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Федерации».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B7">
        <w:rPr>
          <w:rFonts w:ascii="Times New Roman" w:hAnsi="Times New Roman" w:cs="Times New Roman"/>
          <w:sz w:val="28"/>
          <w:szCs w:val="28"/>
        </w:rPr>
        <w:t xml:space="preserve">Заявление, указанное в настоящем пункте, не представляется </w:t>
      </w:r>
      <w:r w:rsidRPr="00374B0E">
        <w:rPr>
          <w:rFonts w:ascii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 предпринимательства.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74B0E">
        <w:rPr>
          <w:rFonts w:ascii="Times New Roman" w:hAnsi="Times New Roman" w:cs="Times New Roman"/>
          <w:sz w:val="28"/>
          <w:szCs w:val="28"/>
        </w:rPr>
        <w:t xml:space="preserve">Поступившее заявление о предоставлении имущества без проведения торгов регистрируется в порядке, установленном для входящей корреспонденции. 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374B0E">
        <w:rPr>
          <w:rFonts w:ascii="Times New Roman" w:hAnsi="Times New Roman" w:cs="Times New Roman"/>
          <w:sz w:val="28"/>
          <w:szCs w:val="28"/>
        </w:rPr>
        <w:t>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</w:t>
      </w:r>
      <w:r>
        <w:rPr>
          <w:rFonts w:ascii="Times New Roman" w:hAnsi="Times New Roman" w:cs="Times New Roman"/>
          <w:sz w:val="28"/>
          <w:szCs w:val="28"/>
        </w:rPr>
        <w:t xml:space="preserve">ного реестра субъектов малого и </w:t>
      </w:r>
      <w:r w:rsidRPr="00374B0E">
        <w:rPr>
          <w:rFonts w:ascii="Times New Roman" w:hAnsi="Times New Roman" w:cs="Times New Roman"/>
          <w:sz w:val="28"/>
          <w:szCs w:val="28"/>
        </w:rPr>
        <w:t>среднего предпринимательства, сведения из реестра организаций, образующих инфраструктуру поддержки субъектов малого и среднего предпринимательства, запрашиваются Администрацией или уполномоченным органом самостоятельно и приобщаются к документам, представленным заявителями.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0E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могут быть представлены заявителями по собственной инициативе.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</w:t>
      </w:r>
      <w:r w:rsidRPr="00374B0E">
        <w:rPr>
          <w:rFonts w:ascii="Times New Roman" w:eastAsia="Calibri" w:hAnsi="Times New Roman" w:cs="Times New Roman"/>
          <w:sz w:val="28"/>
          <w:szCs w:val="28"/>
        </w:rPr>
        <w:t>. В случае поступления заявлений о предоставлении в аренду объекта от нескольких заявителей, имеющих право на заключение договора аренды без проведения торгов, объект, предоставляется заявителю, заявление которого поступило первым.</w:t>
      </w:r>
    </w:p>
    <w:p w:rsidR="00AE2916" w:rsidRPr="00374B0E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Pr="0037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и документы, указанные в </w:t>
      </w:r>
      <w:hyperlink w:anchor="Par1" w:history="1">
        <w:r w:rsidRPr="00374B0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2.3, 2.5</w:t>
      </w:r>
      <w:r w:rsidRPr="0037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рассматриваются Администрацией или уполномоченным органом в течение </w:t>
      </w:r>
      <w:r w:rsidRPr="00374B0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 </w:t>
      </w:r>
      <w:r w:rsidRPr="00374B0E">
        <w:rPr>
          <w:rFonts w:ascii="Times New Roman" w:hAnsi="Times New Roman" w:cs="Times New Roman"/>
          <w:color w:val="000000" w:themeColor="text1"/>
          <w:sz w:val="28"/>
          <w:szCs w:val="28"/>
        </w:rPr>
        <w:t>с даты их поступления в Администрацию или уполномоченный орган.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2.8</w:t>
      </w:r>
      <w:r w:rsidRPr="00374B0E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в аренду имущества, включенного в </w:t>
      </w:r>
      <w:hyperlink r:id="rId13" w:history="1">
        <w:r w:rsidRPr="00374B0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74B0E">
        <w:rPr>
          <w:rFonts w:ascii="Times New Roman" w:hAnsi="Times New Roman" w:cs="Times New Roman"/>
          <w:sz w:val="28"/>
          <w:szCs w:val="28"/>
        </w:rPr>
        <w:t>:</w:t>
      </w:r>
    </w:p>
    <w:p w:rsidR="00AE2916" w:rsidRPr="00374B0E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 w:rsidRPr="00374B0E">
        <w:rPr>
          <w:rFonts w:ascii="Times New Roman" w:hAnsi="Times New Roman" w:cs="Times New Roman"/>
          <w:sz w:val="28"/>
          <w:szCs w:val="28"/>
        </w:rPr>
        <w:t xml:space="preserve"> не представлены документы, указанные в </w:t>
      </w:r>
      <w:hyperlink w:anchor="Par2" w:history="1">
        <w:r w:rsidRPr="00374B0E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74B0E">
        <w:rPr>
          <w:rFonts w:ascii="Times New Roman" w:hAnsi="Times New Roman" w:cs="Times New Roman"/>
          <w:sz w:val="28"/>
          <w:szCs w:val="28"/>
        </w:rPr>
        <w:t xml:space="preserve"> настоящего Порядка и условий;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 w:rsidRPr="00374B0E">
        <w:rPr>
          <w:rFonts w:ascii="Times New Roman" w:hAnsi="Times New Roman" w:cs="Times New Roman"/>
          <w:sz w:val="28"/>
          <w:szCs w:val="28"/>
        </w:rPr>
        <w:t xml:space="preserve"> 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субъекта малого и среднего предпринимательства требованиям, установленным </w:t>
      </w:r>
      <w:hyperlink r:id="rId14" w:history="1">
        <w:r w:rsidRPr="00046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209-ФЗ, и 2.2 настоящих Порядка и условий;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отсутствуют предусмотренные законом основания для предоставления заявителю имущества, включенного в </w:t>
      </w:r>
      <w:hyperlink r:id="rId15" w:history="1">
        <w:r w:rsidRPr="00046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, без проведения торгов;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ранее в отношении заявителя было принято решение об оказании аналогичной поддержки (поддержки, условия оказания которой совпадают, 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включая форму, вид поддержки и цели ее оказания) и сроки ее оказания не истекли;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отсутствие свободного имущества, включенного в </w:t>
      </w:r>
      <w:hyperlink r:id="rId16" w:history="1">
        <w:r w:rsidRPr="00046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.6. наличие задолженности по налоговым и иным обязательным платежам в бюджетную систему Российской Федерации на последнюю отчетную дату, а также нахождения заявителей в стадии реорганизации, ликвидации или банкротства, приостановления деятельности в соответствии с законодательством Российской Федерации;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.7.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AE2916" w:rsidRPr="000464A2" w:rsidRDefault="00AE2916" w:rsidP="00AE291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2.9</w:t>
      </w:r>
      <w:r w:rsidRPr="000464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Отказ направляется заявителю в течени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 срока, указанного в пункте 2.7</w:t>
      </w:r>
      <w:r w:rsidRPr="000464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настоящего Порядка.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Срок, на который заключается договор аренды объекта устанавливается в заявлении и не должен составлять менее чем пять лет. 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Срок договора аренды объекта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бизнес-инкубаторами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в аренду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(субаренду) субъектам малого и 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среднего предпринимательства не должен превышать три года.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арендной платы по договору аренды имущества, включенного в </w:t>
      </w:r>
      <w:hyperlink r:id="rId17" w:history="1">
        <w:r w:rsidRPr="00046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. При заключении договора аренды имущества, включенного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Pr="00046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, на срок пять лет и более арендная плата вносится арендатором: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год аренды - 50 процентов от размера арендной платы, установленного в договоре аренды;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4A2">
        <w:rPr>
          <w:rFonts w:ascii="Times New Roman" w:hAnsi="Times New Roman" w:cs="Times New Roman"/>
          <w:color w:val="000000" w:themeColor="text1"/>
          <w:sz w:val="28"/>
          <w:szCs w:val="28"/>
        </w:rPr>
        <w:t>в третий год аренды - 70 процентов от размера арендной платы, установленного в договоре аренды;</w:t>
      </w:r>
    </w:p>
    <w:p w:rsidR="00AE2916" w:rsidRPr="006B7417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417">
        <w:rPr>
          <w:rFonts w:ascii="Times New Roman" w:hAnsi="Times New Roman" w:cs="Times New Roman"/>
          <w:color w:val="000000" w:themeColor="text1"/>
          <w:sz w:val="28"/>
          <w:szCs w:val="28"/>
        </w:rPr>
        <w:t>в четвертый год аренды и далее - 100 процентов от размера арендной платы, установленного в договоре аренды.</w:t>
      </w:r>
    </w:p>
    <w:p w:rsidR="00AE2916" w:rsidRPr="006B7417" w:rsidRDefault="00AE2916" w:rsidP="00AE2916">
      <w:pPr>
        <w:shd w:val="clear" w:color="auto" w:fill="FFFFFF"/>
        <w:spacing w:after="0" w:line="26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2.13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льгот, срок их действия, условия предоставления и отмены включаются в договор аренды.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2.14</w:t>
      </w:r>
      <w:r w:rsidRPr="000464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случае досрочного расторжения договора аренды по 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Перечень,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AE2916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2.15</w:t>
      </w:r>
      <w:r w:rsidRPr="000464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Изменение назначения целевого использования объекта, переданного по договорам аренды, в соответствии с настоящими Порядком и условиями, не допускается.</w:t>
      </w:r>
    </w:p>
    <w:p w:rsidR="00AE2916" w:rsidRPr="000464A2" w:rsidRDefault="00AE2916" w:rsidP="00A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2916" w:rsidRPr="006B7417" w:rsidRDefault="00AE2916" w:rsidP="00AE29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Порядок предоставления земельных участков, включенных в Перечень, льготы по арендной плате за указанные земельные участки</w:t>
      </w:r>
    </w:p>
    <w:p w:rsidR="00AE2916" w:rsidRDefault="00AE2916" w:rsidP="00AE29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E2916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.1. Земельные участки, включенные в Пер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ечень, предоставляются в аренду администрацией </w:t>
      </w:r>
      <w:r w:rsidR="003544EE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Среднеахтубинского муниципального района Волгоградской области (далее – Администрация).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3.2.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Предоставление в аренду земельных участков, включенных в Перечень, осуществляется в соответствии с положениями главы V.I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hyperlink r:id="rId19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AB5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.2.1. По инициативе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0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Земельным кодексом Российской Федерации</w:t>
        </w:r>
      </w:hyperlink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6 статьи 39.6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1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.2.2. По заявлению Субъекта о предоставлении земельного участка без проведения торгов по основаниям, предусмотренным подпунктом 12 пункта 2 статьи 39.6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2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В случае, указанном в пункте 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Администрация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проведении аукциона на право заключения договора аренды в отношении испрашиваемого земельного участка.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.4. Извещение о проведении аукциона должно содержать сведения о льготах по арендной плате в отношении земельного участка, включенного в перечень.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.5. В извещение о проведении аукциона, а также в аукционную документацию, помимо сведений, указанных в пункте 21 статьи 39.11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3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включается следующая информация:</w:t>
      </w:r>
    </w:p>
    <w:p w:rsidR="00AE2916" w:rsidRPr="006B7417" w:rsidRDefault="00AE2916" w:rsidP="00AE2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Для участия в аукционе на право заключения договора аренды земельного участка, включенного в перечень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имущества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предусмотренного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частью 4 статьи 18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4" w:history="1">
        <w:r w:rsidRPr="00AB541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Федерального закона от 24 июля 2007 года № 209-ФЗ «О развитии малого и среднего предпринимательства в Российской Федерации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указанного Федерального закона»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.6. Поступившее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Администрацию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.7. В целях исполнения положений пункта 26 статьи 39.16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5" w:history="1">
        <w:r w:rsidRPr="00440D2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муниципальной собственности: с заявлением о предоставлении земельного участка, включенного в перечень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имущества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предусмотренного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частью 4 статьи 18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26" w:history="1">
        <w:r w:rsidRPr="00440D2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Федерального закона от 24 июля 2007 года № 209-ФЗ «О развитии малого и среднего предпринимательства в Российской Федерации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»</w:t>
        </w:r>
      </w:hyperlink>
      <w:r w:rsidRPr="00440D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.8.2. Условие о сроке договора аренды: он должен составлять не менее чем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</w:t>
      </w:r>
      <w:r w:rsidRPr="00440D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установлены </w:t>
      </w:r>
      <w:hyperlink r:id="rId27" w:history="1">
        <w:r w:rsidRPr="00440D2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Земельным кодексом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 другими положениями земельного законодательства Российской Федерации;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условий;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.8.4. 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AE2916" w:rsidRPr="006B7417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.8.5. 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предпринимательства;</w:t>
      </w:r>
    </w:p>
    <w:p w:rsidR="00AE2916" w:rsidRPr="00440D23" w:rsidRDefault="00AE2916" w:rsidP="00AE29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6B74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.8.6.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AE2916" w:rsidRPr="002E4048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1E636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D1E2C13"/>
    <w:multiLevelType w:val="hybridMultilevel"/>
    <w:tmpl w:val="247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230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38FC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4DE7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360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60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B76B3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44EE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2916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2B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yperlink" Target="consultantplus://offline/ref=C92C73E6030D58E933BA407DA2D1212547B9FD6D7768960995B005E9F1CB73680310914C05D2ADD1C7DD7324L25AM" TargetMode="External"/><Relationship Id="rId18" Type="http://schemas.openxmlformats.org/officeDocument/2006/relationships/hyperlink" Target="consultantplus://offline/ref=06DF31877CB286E057AD8CA4905A3CFE1C60C0ECD6153C0F615EA3394B0C9AC6C32DEF1E815F56F6E10173F5r2P2N" TargetMode="External"/><Relationship Id="rId26" Type="http://schemas.openxmlformats.org/officeDocument/2006/relationships/hyperlink" Target="http://docs.cntd.ru/document/902053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744100004" TargetMode="Externa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consultantplus://offline/ref=C92C73E6030D58E933BA5E70B4BD7F2C4DB2A266726F9C5FCEE003BEAEL95BM" TargetMode="External"/><Relationship Id="rId17" Type="http://schemas.openxmlformats.org/officeDocument/2006/relationships/hyperlink" Target="consultantplus://offline/ref=F3BC83E840962121AE71E7CD7A6D1E2EAC8711B0B7217E6A2761397D4DD8FFD82B104289281D4EF435D6F954p0eFM" TargetMode="External"/><Relationship Id="rId25" Type="http://schemas.openxmlformats.org/officeDocument/2006/relationships/hyperlink" Target="http://docs.cntd.ru/document/74410000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2C73E6030D58E933BA407DA2D1212547B9FD6D7768960995B005E9F1CB73680310914C05D2ADD1C7DD7324L25AM" TargetMode="External"/><Relationship Id="rId20" Type="http://schemas.openxmlformats.org/officeDocument/2006/relationships/hyperlink" Target="http://docs.cntd.ru/document/7441000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744100004" TargetMode="External"/><Relationship Id="rId11" Type="http://schemas.openxmlformats.org/officeDocument/2006/relationships/hyperlink" Target="consultantplus://offline/ref=C92C73E6030D58E933BA5E70B4BD7F2C4FBBA460756D9C5FCEE003BEAE9B753D435097194696A0D1LC57M" TargetMode="External"/><Relationship Id="rId24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989534" TargetMode="External"/><Relationship Id="rId15" Type="http://schemas.openxmlformats.org/officeDocument/2006/relationships/hyperlink" Target="consultantplus://offline/ref=C92C73E6030D58E933BA407DA2D1212547B9FD6D7768960995B005E9F1CB73680310914C05D2ADD1C7DD7324L25AM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92C73E6030D58E933BA407DA2D1212547B9FD6D7768960995B005E9F1CB73680310914C05D2ADD1C7DD7324L25AM" TargetMode="External"/><Relationship Id="rId19" Type="http://schemas.openxmlformats.org/officeDocument/2006/relationships/hyperlink" Target="http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A624105BD9FE1D8520AD42234B742A7EB36ED90128F376F65A61DBCD4F4DBEBB1FFFECF706E248N3j7M" TargetMode="External"/><Relationship Id="rId14" Type="http://schemas.openxmlformats.org/officeDocument/2006/relationships/hyperlink" Target="consultantplus://offline/ref=C92C73E6030D58E933BA5E70B4BD7F2C4DB2A266726F9C5FCEE003BEAE9B753D435097194696A0D1LC5EM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2019-11-25T07:52:00Z</cp:lastPrinted>
  <dcterms:created xsi:type="dcterms:W3CDTF">2019-11-28T11:31:00Z</dcterms:created>
  <dcterms:modified xsi:type="dcterms:W3CDTF">2019-11-28T11:31:00Z</dcterms:modified>
</cp:coreProperties>
</file>