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005" w:rsidRDefault="008F2005" w:rsidP="008F2005">
      <w:pPr>
        <w:pStyle w:val="a3"/>
        <w:pBdr>
          <w:bottom w:val="double" w:sz="4" w:space="1" w:color="auto"/>
        </w:pBdr>
      </w:pPr>
      <w:r>
        <w:t>ВОЛГОГРАДСКАЯ    ОБЛАСТЬ</w:t>
      </w:r>
    </w:p>
    <w:p w:rsidR="008F2005" w:rsidRDefault="008F2005" w:rsidP="008F2005">
      <w:pPr>
        <w:pStyle w:val="a3"/>
        <w:pBdr>
          <w:bottom w:val="double" w:sz="4" w:space="1" w:color="auto"/>
        </w:pBdr>
      </w:pPr>
      <w:r>
        <w:t>СРЕДНЕАХТУБИНСКИЙ  МУНИЦИПАЛЬНЫЙ  РАЙОН</w:t>
      </w:r>
    </w:p>
    <w:p w:rsidR="008F2005" w:rsidRDefault="00F4535B" w:rsidP="008F2005">
      <w:pPr>
        <w:pStyle w:val="a3"/>
        <w:pBdr>
          <w:bottom w:val="double" w:sz="4" w:space="1" w:color="auto"/>
        </w:pBdr>
      </w:pPr>
      <w:r>
        <w:t>АДМИНИСТРАЦИЯ</w:t>
      </w:r>
      <w:r w:rsidR="008F2005">
        <w:t xml:space="preserve"> КРАСНОГО СЕЛЬСКОГО ПОСЕЛЕНИЯ </w:t>
      </w:r>
    </w:p>
    <w:p w:rsidR="008F2005" w:rsidRPr="003A0B42" w:rsidRDefault="008F2005" w:rsidP="008F2005">
      <w:pPr>
        <w:pStyle w:val="a3"/>
        <w:pBdr>
          <w:bottom w:val="double" w:sz="4" w:space="1" w:color="auto"/>
        </w:pBd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ПОСТАНОВЛЕНИЕ</w:t>
      </w:r>
    </w:p>
    <w:p w:rsidR="008F2005" w:rsidRDefault="008F2005" w:rsidP="008F2005">
      <w:pPr>
        <w:pStyle w:val="a3"/>
        <w:jc w:val="left"/>
        <w:rPr>
          <w:b w:val="0"/>
        </w:rPr>
      </w:pPr>
    </w:p>
    <w:p w:rsidR="008F2005" w:rsidRPr="000D7EA6" w:rsidRDefault="008F2005" w:rsidP="008F2005">
      <w:pPr>
        <w:pStyle w:val="a3"/>
        <w:jc w:val="left"/>
        <w:rPr>
          <w:b w:val="0"/>
          <w:szCs w:val="28"/>
        </w:rPr>
      </w:pPr>
      <w:r w:rsidRPr="000D7EA6">
        <w:rPr>
          <w:b w:val="0"/>
          <w:szCs w:val="28"/>
        </w:rPr>
        <w:t xml:space="preserve">от  </w:t>
      </w:r>
      <w:r w:rsidR="00145924">
        <w:rPr>
          <w:b w:val="0"/>
          <w:szCs w:val="28"/>
        </w:rPr>
        <w:t>29</w:t>
      </w:r>
      <w:r w:rsidR="00F4535B">
        <w:rPr>
          <w:b w:val="0"/>
          <w:szCs w:val="28"/>
        </w:rPr>
        <w:t xml:space="preserve"> декабря </w:t>
      </w:r>
      <w:r w:rsidRPr="000D7EA6">
        <w:rPr>
          <w:b w:val="0"/>
          <w:szCs w:val="28"/>
        </w:rPr>
        <w:t>20</w:t>
      </w:r>
      <w:r w:rsidR="00A07E4E">
        <w:rPr>
          <w:b w:val="0"/>
          <w:szCs w:val="28"/>
        </w:rPr>
        <w:t>20</w:t>
      </w:r>
      <w:r w:rsidRPr="000D7EA6">
        <w:rPr>
          <w:b w:val="0"/>
          <w:szCs w:val="28"/>
        </w:rPr>
        <w:t xml:space="preserve"> г                           № </w:t>
      </w:r>
      <w:r w:rsidR="00F4535B">
        <w:rPr>
          <w:b w:val="0"/>
          <w:szCs w:val="28"/>
        </w:rPr>
        <w:t>9</w:t>
      </w:r>
      <w:r w:rsidR="00145924">
        <w:rPr>
          <w:b w:val="0"/>
          <w:szCs w:val="28"/>
        </w:rPr>
        <w:t>8</w:t>
      </w:r>
    </w:p>
    <w:p w:rsidR="008F2005" w:rsidRPr="008652DD" w:rsidRDefault="008F2005" w:rsidP="008F2005">
      <w:pPr>
        <w:pStyle w:val="a3"/>
        <w:jc w:val="left"/>
        <w:rPr>
          <w:b w:val="0"/>
          <w:szCs w:val="28"/>
        </w:rPr>
      </w:pPr>
    </w:p>
    <w:p w:rsidR="00145924" w:rsidRPr="00145924" w:rsidRDefault="00145924" w:rsidP="00145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определения объема</w:t>
      </w:r>
    </w:p>
    <w:p w:rsidR="00145924" w:rsidRPr="00145924" w:rsidRDefault="00145924" w:rsidP="00145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условий предоставления муниципальным бюджетным и автономным учреждениям субсидий на иные цели</w:t>
      </w:r>
    </w:p>
    <w:p w:rsidR="00145924" w:rsidRPr="00145924" w:rsidRDefault="00145924" w:rsidP="001459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924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абзацем вторым пункта 1 </w:t>
      </w:r>
      <w:hyperlink r:id="rId7" w:history="1">
        <w:r w:rsidRPr="00145924">
          <w:rPr>
            <w:rFonts w:ascii="Times New Roman" w:eastAsia="Calibri" w:hAnsi="Times New Roman" w:cs="Times New Roman"/>
            <w:sz w:val="28"/>
            <w:szCs w:val="28"/>
          </w:rPr>
          <w:t>статьи 78.1</w:t>
        </w:r>
      </w:hyperlink>
      <w:r w:rsidRPr="00145924">
        <w:rPr>
          <w:rFonts w:ascii="Times New Roman" w:eastAsia="Calibri" w:hAnsi="Times New Roman" w:cs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 Администрация Красного сельского поселения постановляет:</w:t>
      </w:r>
    </w:p>
    <w:p w:rsidR="00145924" w:rsidRPr="00145924" w:rsidRDefault="00145924" w:rsidP="0014592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924">
        <w:rPr>
          <w:rFonts w:ascii="Times New Roman" w:eastAsia="Calibri" w:hAnsi="Times New Roman" w:cs="Times New Roman"/>
          <w:sz w:val="28"/>
          <w:szCs w:val="28"/>
        </w:rPr>
        <w:t xml:space="preserve">1. Утвердить </w:t>
      </w:r>
      <w:hyperlink w:anchor="Par31" w:history="1">
        <w:r w:rsidRPr="00145924">
          <w:rPr>
            <w:rFonts w:ascii="Times New Roman" w:eastAsia="Calibri" w:hAnsi="Times New Roman" w:cs="Times New Roman"/>
            <w:sz w:val="28"/>
            <w:szCs w:val="28"/>
          </w:rPr>
          <w:t>Порядок</w:t>
        </w:r>
      </w:hyperlink>
      <w:r w:rsidRPr="00145924">
        <w:rPr>
          <w:rFonts w:ascii="Times New Roman" w:eastAsia="Calibri" w:hAnsi="Times New Roman" w:cs="Times New Roman"/>
          <w:sz w:val="28"/>
          <w:szCs w:val="28"/>
        </w:rPr>
        <w:t xml:space="preserve"> определения объема и условий предоставления муниципальным бюджетным и автономным учреждениям субсидий на иные цели (приложение).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1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настоящее постановление на официальном сайте Администрации Красного сельского поселения.</w:t>
      </w:r>
    </w:p>
    <w:p w:rsidR="00145924" w:rsidRPr="00145924" w:rsidRDefault="00145924" w:rsidP="001459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выполнением настоящего постановления оставляю за собой. </w:t>
      </w:r>
      <w:bookmarkStart w:id="0" w:name="Par17"/>
      <w:bookmarkEnd w:id="0"/>
    </w:p>
    <w:p w:rsidR="00145924" w:rsidRPr="00145924" w:rsidRDefault="00145924" w:rsidP="001459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Постановление вступает в силу с 01.01.2021г.</w:t>
      </w:r>
    </w:p>
    <w:p w:rsidR="00145924" w:rsidRPr="00145924" w:rsidRDefault="00145924" w:rsidP="001459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А.В. Кравцов</w:t>
      </w:r>
    </w:p>
    <w:p w:rsidR="00145924" w:rsidRPr="00145924" w:rsidRDefault="00145924" w:rsidP="0014592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145924" w:rsidRPr="00145924" w:rsidRDefault="00145924" w:rsidP="0014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924" w:rsidRDefault="00145924" w:rsidP="00145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924" w:rsidRDefault="00145924" w:rsidP="00145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924" w:rsidRDefault="00145924" w:rsidP="00145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924" w:rsidRPr="00145924" w:rsidRDefault="00145924" w:rsidP="00145924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145924" w:rsidRPr="00145924" w:rsidRDefault="00145924" w:rsidP="00145924">
      <w:pPr>
        <w:spacing w:after="0" w:line="240" w:lineRule="auto"/>
        <w:ind w:left="52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145924" w:rsidRPr="00145924" w:rsidRDefault="00145924" w:rsidP="00145924">
      <w:pPr>
        <w:spacing w:after="0" w:line="240" w:lineRule="auto"/>
        <w:ind w:left="5664" w:hanging="41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 сельского поселения от 29.12.2020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98</w:t>
      </w: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145924" w:rsidRPr="00145924" w:rsidRDefault="00145924" w:rsidP="00145924">
      <w:pPr>
        <w:spacing w:after="0" w:line="240" w:lineRule="auto"/>
        <w:ind w:left="5664" w:hanging="4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ind w:left="5664" w:hanging="4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spacing w:after="0" w:line="240" w:lineRule="auto"/>
        <w:ind w:left="5664" w:hanging="4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145924" w:rsidRPr="00145924" w:rsidRDefault="00145924" w:rsidP="0014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определения объема и условий предоставления муниципальным бюджетным и автономным учреждениям субсидий на иные цели</w:t>
      </w:r>
    </w:p>
    <w:p w:rsidR="00145924" w:rsidRPr="00145924" w:rsidRDefault="00145924" w:rsidP="00145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5924" w:rsidRPr="00145924" w:rsidRDefault="00145924" w:rsidP="00145924">
      <w:pPr>
        <w:numPr>
          <w:ilvl w:val="0"/>
          <w:numId w:val="20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5924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  <w:bookmarkStart w:id="1" w:name="_GoBack"/>
      <w:bookmarkEnd w:id="1"/>
    </w:p>
    <w:p w:rsidR="00145924" w:rsidRPr="00145924" w:rsidRDefault="00145924" w:rsidP="00145924">
      <w:pPr>
        <w:spacing w:after="0" w:line="240" w:lineRule="auto"/>
        <w:ind w:left="142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Порядок предоставления муниципальным бюджетным и автономным учреждениям субсидий на иные цели (далее - Порядок) определяет правила определения объема и условия предоставления муниципальным бюджетным и автономным учреждениям, подведомственным Администрации Красного сельского поселения (далее - учреждения) субсидии из бюджета Красного сельского поселения на иные цели (далее - субсидия).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получение субсидии имеют муниципальные бюджетные и автономные учреждения, подведомственные Администрации Красного сельского поселения, которым предоставляются субсидии из бюджета Красного сельского поселения на финансовое обеспечение выполнения муниципального задания.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Иными целями, на которые могут предоставляться субсидии учреждениям, являются: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проведение капитального ремонта;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приобретение основных средств, балансовая стоимость которых превышает 100 тыс. рублей неучитываемые в нормативных затратах на оказание муниципальных услуг (выполнение работ);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возмещение ущерба в случае чрезвычайной ситуации;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мероприятия, проводимые в рамках государственных и муниципальных программ, национальных, региональных проектов (программ), в случае если субсидии предоставляются в целях реализации соответствующего проекта (программы), и неучитываемые в нормативных затратах на оказание муниципальных услуг (выполнение работ);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в целях осуществления мероприятий по предотвращению и ликвидации чрезвычайных ситуаций;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924">
        <w:rPr>
          <w:rFonts w:ascii="Times New Roman" w:eastAsia="Calibri" w:hAnsi="Times New Roman" w:cs="Times New Roman"/>
          <w:sz w:val="28"/>
          <w:szCs w:val="28"/>
        </w:rPr>
        <w:t>расходы на реализацию мероприятий, направленных на энергосбережение и повышение энергетической эффективности, не включаемых в нормативные затраты, связанные с выполнением муниципального задания;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924">
        <w:rPr>
          <w:rFonts w:ascii="Times New Roman" w:eastAsia="Calibri" w:hAnsi="Times New Roman" w:cs="Times New Roman"/>
          <w:sz w:val="28"/>
          <w:szCs w:val="28"/>
        </w:rPr>
        <w:t>расходы на исполнение судебных актов;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расходы, имеющие целевое назначение и не связанные с выполнением муниципального задания.</w:t>
      </w:r>
    </w:p>
    <w:p w:rsidR="00145924" w:rsidRPr="00145924" w:rsidRDefault="00145924" w:rsidP="001459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Предоставление учреждениям субсидий на иные цели осуществляется в пределах бюджетных ассигнований, предусмотренных решением о местном бюджете на соответствующий финансовый год, и лимитов бюджетных обязательств, предусмотренных главным распорядителям.</w:t>
      </w:r>
    </w:p>
    <w:p w:rsidR="00145924" w:rsidRPr="00145924" w:rsidRDefault="00145924" w:rsidP="001459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numPr>
          <w:ilvl w:val="0"/>
          <w:numId w:val="20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5924">
        <w:rPr>
          <w:rFonts w:ascii="Times New Roman" w:eastAsia="Calibri" w:hAnsi="Times New Roman" w:cs="Times New Roman"/>
          <w:b/>
          <w:sz w:val="28"/>
          <w:szCs w:val="28"/>
        </w:rPr>
        <w:t>Условия и порядок предоставления субсидии</w:t>
      </w:r>
    </w:p>
    <w:p w:rsidR="00145924" w:rsidRPr="00145924" w:rsidRDefault="00145924" w:rsidP="0014592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Учреждение, заинтересованное в предоставлении субсидии, представляет главному распорядителю, наделенному правами юридического лица, осуществляющего в отношении него функции и полномочия учредителя, следующие документы: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Заявку о предоставлении субсидии с указанием целей, объема бюджетных ассигнований.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Пояснительную записку, содержащую обоснование необходимости осуществления учреждением расходов на цели, установленные подпунктом 1.2 настоящего Порядка, включая расчет-обоснование суммы субсидии, необходимой для осуществления указанных расходов, в том числе предварительную смету (на выполнение (оказание) соответствующих работ, проведение мероприятий, приобретение имущества) с приложением предложений поставщиков (подрядчиков), статистических данных и (или) иной информация исходя из целей предоставления субсидии.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Перечень объектов, подлежащих ремонту, акт обследования объектов и дефектную ведомость, в случае, если целью предоставления субсидии является проведение ремонта (реконструкции).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Программу мероприятий, в случае, если целью предоставления субсидии является проведение мероприятий, в том числе конференций, симпозиумов, выставок.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5) Информацию о планируемом к приобретению имуществе и расчет стоимости приобретения, в случае, если целью предоставления субсидии является приобретение имущества.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6) 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7) Иную информацию в зависимости от цели предоставления субсидии.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8) Обоснование эффективности реализации мероприятия муниципальной программы, предусматривающего использование субсидии.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Информацию об отсутствии неисполненной обязанности по уплате просроченной задолженности по возврату в бюджет муниципального образования субсидий, бюджетных инвестиций, предоставленных, в том </w:t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числе в соответствии с иными правовыми актами Администрации Красного сельского поселения, за исключением случаев предоставления субсидии на осуществление мероприятий по реорганизации или ликвидации учреждения, а также предоставления субсидий на предотвращение аварийной (чрезвычайной) ситуации, ликвидации последствий и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Главный распорядитель в течение 5 (пяти) рабочих дней со дня получения документов, представленных в соответствии с пунктом 2.1 настоящего Порядка, осуществляет проверку документов на предмет соответствия перечню и требованиям, установленным пунктом 2.1. настоящего Порядка.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неполного комплекта документов или несоответствия представленных документов требованиям, установленным пунктом 2.2 настоящего Порядка, а также в случае недостоверности информации, содержащейся в документах, представленных учреждением, главный распорядитель в течение 5 (пяти) рабочих дней со дня окончания срока, указанного в абзаце первом настоящего пункта, возвращает их учреждению, письменно уведомляя о причинах возврата документов. Учреждение вправе повторно направить документы после устранения причин возврата документов.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2.3.При предоставлении учреждением полного комплекта документов и при соответствии представленных документов требованиям, установленным пунктом 1.2 настоящего Порядка, главный распорядитель в течение 5 (пяти) рабочих дней принимает решение о предоставлении учреждению субсидии и издает распоряжение (приказ) о предоставлении субсидии.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распоряжении (приказе) главного распорядителя указывается размер субсидии и (или) порядок расчета размера субсидии с указанием информации, обосновывающей ее размер (формулы расчета и порядок их применения и (или) иная информация исходя из целей предоставления субсидии), за исключением случаев, когда размер субсидии определен решением о бюджете Красного сельского поселения Курской области, постановлением Администрации Красного сельского поселения об утверждении муниципальной программы.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субсидии определяется главным распорядителем с учетом потребности учреждения в получении такой субсидии и в пределах бюджетных ассигнований, доведенных в установленном порядке главному распорядителю как получателю бюджетных средств бюджета Красного сельского поселения Курской области на цели предоставления субсидии.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В случае если субсидия является источником финансового обеспечения расходов учреждения на предоставление средств третьим лицам на конкурсной основе (за исключением средств, предоставляемых в целях исполнения контрактов (договоров) на поставку товаров, выполнение </w:t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работ, оказание услуг) (далее - конечные получатели муниципальной поддержки) в распоряжении (приказе) дополнительно устанавливаются положения, аналогичные положениям, указанным в пункте 2.3 настоящего Порядка, и положения, предусматривающие порядок определения конечных получателей муниципальной поддержки, установление для конечных получателей муниципальной поддержки результатов, которые они должны достичь за счет предоставленных средств в целях достижения результатов, установленных для учреждений, порядка предоставления средств, отчетности об их использовании, а также ответственности за нарушение целей и условиях их предоставления.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 целях предоставления субсидии между главным распорядителем и учреждением заключается соглашение в соответствии с типовой формой, согласно приложения № 1 к настоящему Порядку, в котором предусматриваются в том числе: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предоставления субсидии;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показатели (результаты), характеризующие достижение целей предоставления субсидии;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субсидии;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(график) перечисления субсидии;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форму, а также порядок и сроки предоставления отчетности об исполнении соглашения в части информации о достижении целей, показателя(ей) (результата(ов), установленных при предоставлении субсидии;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сроки возврата сумм субсидии в случае несоблюдения учреждением целей и условий, определенных соглашением;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и порядок внесения изменений в соглашение, в том числе в случае уменьшения главному распорядителю ранее доведенных лимитов бюджетных обязательств на предоставление субсидии;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положения, установленные главным распорядителем (при необходимости).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Выделение бюджетных ассигнований осуществляется путем перечисления средств бюджета Красного сельского поселения с лицевого счета главного распорядителя средств бюджета, открытого в органах федерального казначейства, на лицевой счет, открытый учреждением в органах федерального казначейства для учета операций по получению и использованию субсидий.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распорядитель ежегодно формирует перечень целевых субсидий (код формы документа по общероссийскому классификатору управленческой документации ( ОКУД)-0501015). 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В случае, если субсидия предоставляется для достижения показателя(ей) (результата(ов), установленных соответствующей муниципальной программой, определение показателя(ей) (результата(ов) предоставления субсидии осуществляется в соответствии с показателем(ями) (результом(ами) данной программы.</w:t>
      </w:r>
    </w:p>
    <w:p w:rsidR="00145924" w:rsidRPr="00145924" w:rsidRDefault="00145924" w:rsidP="0014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numPr>
          <w:ilvl w:val="0"/>
          <w:numId w:val="19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592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Сроки и порядок представления отчетности</w:t>
      </w:r>
    </w:p>
    <w:p w:rsidR="00145924" w:rsidRPr="00145924" w:rsidRDefault="00145924" w:rsidP="00145924">
      <w:pPr>
        <w:spacing w:after="0" w:line="240" w:lineRule="auto"/>
        <w:ind w:left="1068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Учреждение обязано предоставить главному распорядителю отчет об использовании предоставленной субсидии, в том числе о расходах, произведенных учреждением, и о достижении целевых показателей (далее - отчет) по форме согласно приложению 2 к настоящему Порядку в сроки, установленные соглашением с учетом требований, установленных пунктами 3.2 - 3.5 настоящего Порядка.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Учреждение представляет главному распорядителю: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ежеквартально до 25 числа месяца, следующего за отчетным периодом, отчет об использовании субсидии по формам, установленным соглашением; 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25 января финансового года, следующего за годом предоставления субсидии, отчет об использовании субсидии и выполнении показателей результативности предоставления субсидии, которые направлены на достижение показателей эффективности реализации муниципальной программы, в рамках которой была предоставлена субсидия (далее также - показатели результативности).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Отчеты об использовании субсидии составляются на 1 число месяца каждого квартала и нарастающим итогом с начала года.</w:t>
      </w:r>
    </w:p>
    <w:p w:rsidR="00145924" w:rsidRPr="00145924" w:rsidRDefault="00145924" w:rsidP="001459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Осуществление контроля за соблюдением условий, целей и порядка предоставления субсидий и ответственность за их несоблюдение</w:t>
      </w:r>
    </w:p>
    <w:p w:rsidR="00145924" w:rsidRPr="00145924" w:rsidRDefault="00145924" w:rsidP="0014592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Проверка соблюдения условий, целей и порядка предоставления субсидий осуществляется главным распорядителем, органами муниципального финансового контроля.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Выплаченные суммы субсидий подлежат возврату в бюджет Красного сельского поселения Курской области в следующих случаях: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в представленных Получателем субсидий документах недостоверных сведений;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по итогам проверок, проведенных органами, уполномоченными на осуществление муниципального финансового контроля факта нарушения целей и условий предоставления субсидий;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Решение о возврате субсидии выносится главным распорядителем после рассмотрения представленных документов.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Требование главным распорядителем о возврате субсидий передается получателю субсидий лично под расписку, либо заказным письмом с уведомлением о вручении.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 случае нецелевого расходования средств субсидии учреждением, выявленного по фактам проверок, субсидия подлежит возврату в полном объеме в течение 30 (тридцати) календарных дней со дня получения требования, указанного в пункте 4.4 настоящего Порядка.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 В случае если выполнение показателя результативности предоставления субсидий составляет менее 95%, субсидия подлежит возврату в бюджет муниципального образования из расчета 1% от суммы полученной субсидии за каждый процентный пункт недостижения значения процента выполнения показателя результативности предоставления субсидий.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процента выполнения показателя результативности предоставления субсидий рассчитывается по формуле: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КВ = ЦП</w:t>
      </w:r>
      <w:r w:rsidRPr="0014592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iфакт</w:t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ЦП</w:t>
      </w:r>
      <w:r w:rsidRPr="0014592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14592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план</w:t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100, где: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КВ - значение</w:t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процента</w:t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выполнения</w:t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показателя</w:t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результативностипредоставления субсидий;</w:t>
      </w:r>
    </w:p>
    <w:p w:rsidR="00145924" w:rsidRPr="00145924" w:rsidRDefault="00145924" w:rsidP="00145924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ЦП</w:t>
      </w:r>
      <w:r w:rsidRPr="0014592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14592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факт</w:t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-фактическое значение показателя результативности предоставления субсидий;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ЦП </w:t>
      </w:r>
      <w:r w:rsidRPr="0014592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14592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план</w:t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плановое значение показателя результативности предоставления субсидий.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субсидии, подлежащий возврату, рассчитывается по формуле: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4592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возвр</w:t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(95 - КВ) x С</w:t>
      </w:r>
      <w:r w:rsidRPr="0014592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получ</w:t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) / 100, где: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4592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возвр</w:t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объем субсидии, подлежащий возврату;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КВ-значение</w:t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процента</w:t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выполнения</w:t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показателя</w:t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результативности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субсидий;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45924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получ</w:t>
      </w: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объем полученной субсидии.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возврате субсидии в связи с невыполнением показателей результативности предоставления субсидий принимается главным распорядителем в течение 30 (тридцати) календарных дней со дня установления факта невыполнения показателя результативности.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распорядитель в течение 5 (пяти) рабочих дней со дня принятия решения о возврате целевой субсидии направляет учреждению уведомление с требованием о возврате полученной субсидии (части полученной субсидии). Субсидия подлежит возрасту в течение 30 (тридцати) календарных дней со дня получения уведомления.</w:t>
      </w: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В случае непоступления средств в течение 30 (тридцати) календарных дней со дня получения требования о возврате субсидии (части субсидии) главный распорядитель в срок не более 3 (трех) месяцев со дня истечения срока для возврата средств принимает меры к их взысканию в судебном порядке.</w:t>
      </w:r>
      <w:bookmarkStart w:id="2" w:name="P174"/>
      <w:bookmarkEnd w:id="2"/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145924" w:rsidRPr="00145924" w:rsidRDefault="00145924" w:rsidP="0014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определения объема и условий</w:t>
      </w:r>
    </w:p>
    <w:p w:rsidR="00145924" w:rsidRPr="00145924" w:rsidRDefault="00145924" w:rsidP="0014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муниципальным бюджетным</w:t>
      </w:r>
    </w:p>
    <w:p w:rsidR="00145924" w:rsidRPr="00145924" w:rsidRDefault="00145924" w:rsidP="0014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автономным учреждениям субсидий на иные цели</w:t>
      </w:r>
    </w:p>
    <w:p w:rsidR="00145924" w:rsidRPr="00145924" w:rsidRDefault="00145924" w:rsidP="0014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145924">
        <w:rPr>
          <w:rFonts w:ascii="Times New Roman" w:eastAsia="Calibri" w:hAnsi="Times New Roman" w:cs="Times New Roman"/>
          <w:sz w:val="24"/>
          <w:szCs w:val="24"/>
        </w:rPr>
        <w:t xml:space="preserve">Типовая форма 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3" w:name="P197"/>
      <w:bookmarkEnd w:id="3"/>
      <w:r w:rsidRPr="00145924">
        <w:rPr>
          <w:rFonts w:ascii="Times New Roman" w:eastAsia="Calibri" w:hAnsi="Times New Roman" w:cs="Times New Roman"/>
          <w:b/>
          <w:sz w:val="32"/>
          <w:szCs w:val="32"/>
        </w:rPr>
        <w:t>СОГЛАШЕНИЕ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45924">
        <w:rPr>
          <w:rFonts w:ascii="Times New Roman" w:eastAsia="Calibri" w:hAnsi="Times New Roman" w:cs="Times New Roman"/>
          <w:b/>
          <w:sz w:val="32"/>
          <w:szCs w:val="32"/>
        </w:rPr>
        <w:t>о предоставлении субсидии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на_________________________________________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заключения соглашения (договора)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 20__ г.                      № ___________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(дата заключения соглашения)                        (номер соглашения) 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924">
        <w:rPr>
          <w:rFonts w:ascii="Times New Roman" w:eastAsia="Calibri" w:hAnsi="Times New Roman" w:cs="Times New Roman"/>
          <w:sz w:val="24"/>
          <w:szCs w:val="24"/>
        </w:rPr>
        <w:t xml:space="preserve">          Администрация Красного сельского поселения, в лице _________ действующий на основании _________________________(реквизиты учредительного документа (Устав муниципального образования, положения), с одной стороны и ____________________________________________________,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(наименование  учреждения)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именуемая в дальнейшем «Учреждение», в лице __________________________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__________________________________________________________________,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(наименование должности, а также ФИО лица, представляющего Получателя)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действующего(ей) на основании  ______________________________________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____________________________________________________________________,      (реквизиты учредительного документа учреждения)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далее именуемые "Стороны", в соответствии с Бюджетным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145924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кодексом</w:t>
        </w:r>
      </w:hyperlink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 Федерации,______________________________________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__________________________________________________________________, (наименование распоряжения администрации муниципального образования о предоставлении субсидии из бюджета муниципального образования Учреждению) заключили настоящее Соглашение о нижеследующем.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Соглашения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Предметом настоящего Соглашения является предоставление Учреждению из бюджета Красного сельского поселения в 20__ году/20__ - 20__ годах субсидии на: ____________________________________________________________________(указание цели (ей) предоставления Субсидии) не связанные с финансовым обеспечением выполнения муниципального задания на оказание  муниципальных услуг (выполнение работ) (далее - Субсидия); 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1.1.1. в целях реализации Получателем следующих мероприятий: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1.1.1.1. ________________________________________________________;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1.1.1.2. ________________________________________________________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05"/>
      <w:bookmarkEnd w:id="4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Субсидия предоставляется в соответствии с лимитами бюджетных обязательств, доведенными ________________________________-(наименования </w:t>
      </w: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администрации муниципального образования) как получателю средств бюджета муниципального образования, по кодам классификации расходов бюджетов Российской  Федерации (далее - коды БК) на цель(и), указанную(ые) в </w:t>
      </w:r>
      <w:hyperlink r:id="rId9" w:anchor="P92" w:history="1">
        <w:r w:rsidRPr="00145924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разделе</w:t>
        </w:r>
      </w:hyperlink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настоящего Соглашения, в размере ________________________, в том числе :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20__ году ____ (________________) рублей __ копеек - по коду БК ____;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(сумма прописью)                                                            (код БК)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20__ году ____ (________________) рублей __ копеек - по коду БК ____;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(сумма прописью)                                                   (код БК)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20__ году ____ (________________) рублей __ копеек - по коду БК ____.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(сумма прописью)                                                        (код БК)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P123"/>
      <w:bookmarkEnd w:id="5"/>
      <w:r w:rsidRPr="00145924">
        <w:rPr>
          <w:rFonts w:ascii="Times New Roman" w:eastAsia="Calibri" w:hAnsi="Times New Roman" w:cs="Times New Roman"/>
          <w:sz w:val="24"/>
          <w:szCs w:val="24"/>
        </w:rPr>
        <w:t>1.3. Субсидия имеет строго целевое назначение и используется учреждением на цели, указанные в пункте 1.1 настоящего Соглашения.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924">
        <w:rPr>
          <w:rFonts w:ascii="Times New Roman" w:eastAsia="Calibri" w:hAnsi="Times New Roman" w:cs="Times New Roman"/>
          <w:sz w:val="24"/>
          <w:szCs w:val="24"/>
        </w:rPr>
        <w:t>1.4. Предоставление бюджетных ассигнований производится в пределах средств, предусмотренных в бюджете муниципального образования на соответствующий финансовый год и плановый период.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924">
        <w:rPr>
          <w:rFonts w:ascii="Times New Roman" w:eastAsia="Calibri" w:hAnsi="Times New Roman" w:cs="Times New Roman"/>
          <w:sz w:val="24"/>
          <w:szCs w:val="24"/>
        </w:rPr>
        <w:t>1.5. Предоставление бюджетных ассигнований учреждению влечет соответствующее увеличение стоимости основных средств, находящихся на праве оперативного управления у учреждения (в случае предоставления субсидий на приобретение нефинансовых активов).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P253"/>
      <w:bookmarkEnd w:id="6"/>
      <w:r w:rsidRPr="00145924">
        <w:rPr>
          <w:rFonts w:ascii="Times New Roman" w:eastAsia="Calibri" w:hAnsi="Times New Roman" w:cs="Times New Roman"/>
          <w:b/>
          <w:sz w:val="24"/>
          <w:szCs w:val="24"/>
        </w:rPr>
        <w:t>1.6. Размер субсидии может быть уменьшен в случаях: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924">
        <w:rPr>
          <w:rFonts w:ascii="Times New Roman" w:eastAsia="Calibri" w:hAnsi="Times New Roman" w:cs="Times New Roman"/>
          <w:sz w:val="24"/>
          <w:szCs w:val="24"/>
        </w:rPr>
        <w:t xml:space="preserve">-отсутствия решения о наличии потребности направления средств в объеме остатка не использованной на начало очередного финансового года ранее перечисленной этому Учреждению субсидии на цели, указанные в </w:t>
      </w:r>
      <w:hyperlink r:id="rId10" w:anchor="P219" w:history="1">
        <w:r w:rsidRPr="00145924">
          <w:rPr>
            <w:rFonts w:ascii="Times New Roman" w:eastAsia="Calibri" w:hAnsi="Times New Roman" w:cs="Times New Roman"/>
            <w:sz w:val="24"/>
            <w:u w:val="single"/>
          </w:rPr>
          <w:t>пункте 1.1</w:t>
        </w:r>
      </w:hyperlink>
      <w:r w:rsidRPr="00145924">
        <w:rPr>
          <w:rFonts w:ascii="Times New Roman" w:eastAsia="Calibri" w:hAnsi="Times New Roman" w:cs="Times New Roman"/>
          <w:sz w:val="24"/>
          <w:szCs w:val="24"/>
        </w:rPr>
        <w:t xml:space="preserve"> настоящего Соглашения;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924">
        <w:rPr>
          <w:rFonts w:ascii="Times New Roman" w:eastAsia="Calibri" w:hAnsi="Times New Roman" w:cs="Times New Roman"/>
          <w:sz w:val="24"/>
          <w:szCs w:val="24"/>
        </w:rPr>
        <w:t>-установления по результатам проверок фактов нарушения Учреждением целей, условий и порядка предоставления субсидии, не достижения значений показателей результативности предоставления субсидий, определенных соглашением о предоставлении субсидии, в размере, предусмотренном Порядком определения объема и условий предоставления субсидий бюджетным и автономным учреждениям, финансируемых из бюджета муниципального образования, на иные цели, утвержденным постановлением администрации от «__»___202_ г. №__ (далее – Порядок);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924">
        <w:rPr>
          <w:rFonts w:ascii="Times New Roman" w:eastAsia="Calibri" w:hAnsi="Times New Roman" w:cs="Times New Roman"/>
          <w:sz w:val="24"/>
          <w:szCs w:val="24"/>
        </w:rPr>
        <w:t>-завышения стоимости закупки товаров, работ, услуг (завышения объемов, расценок), установленного по результатам контрольных мероприятий, на сумму выявленного завышения стоимости;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924">
        <w:rPr>
          <w:rFonts w:ascii="Times New Roman" w:eastAsia="Calibri" w:hAnsi="Times New Roman" w:cs="Times New Roman"/>
          <w:sz w:val="24"/>
          <w:szCs w:val="24"/>
        </w:rPr>
        <w:t>-непредставления Учреждением отчетов об использовании субсидии и выполнении показателей результативности предоставления, установленные Порядком.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924">
        <w:rPr>
          <w:rFonts w:ascii="Times New Roman" w:eastAsia="Calibri" w:hAnsi="Times New Roman" w:cs="Times New Roman"/>
          <w:sz w:val="24"/>
          <w:szCs w:val="24"/>
        </w:rPr>
        <w:t xml:space="preserve">1.7. В случаях, указанных в </w:t>
      </w:r>
      <w:hyperlink r:id="rId11" w:anchor="P253" w:history="1">
        <w:r w:rsidRPr="00145924">
          <w:rPr>
            <w:rFonts w:ascii="Times New Roman" w:eastAsia="Calibri" w:hAnsi="Times New Roman" w:cs="Times New Roman"/>
            <w:sz w:val="24"/>
            <w:u w:val="single"/>
          </w:rPr>
          <w:t>пункте 1.6</w:t>
        </w:r>
      </w:hyperlink>
      <w:r w:rsidRPr="00145924">
        <w:rPr>
          <w:rFonts w:ascii="Times New Roman" w:eastAsia="Calibri" w:hAnsi="Times New Roman" w:cs="Times New Roman"/>
          <w:sz w:val="24"/>
          <w:szCs w:val="24"/>
        </w:rPr>
        <w:t xml:space="preserve"> настоящего Соглашения, субсидии подлежат возврату в доход бюджета муниципального образования в течение 30 календарных дней после предъявления администрацией муниципального образования соответствующих требований на указанный в требовании счет.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924">
        <w:rPr>
          <w:rFonts w:ascii="Times New Roman" w:eastAsia="Calibri" w:hAnsi="Times New Roman" w:cs="Times New Roman"/>
          <w:sz w:val="24"/>
          <w:szCs w:val="24"/>
        </w:rPr>
        <w:t>В случае не поступления средств в течение указанного срока администрация муниципального образования в срок не более 3 месяцев со дня истечения срока для возврата средств принимает меры к их взысканию в судебном порядке.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  <w:r w:rsidRPr="00145924">
        <w:rPr>
          <w:rFonts w:ascii="Times New Roman" w:eastAsia="Calibri" w:hAnsi="Times New Roman" w:cs="Times New Roman"/>
          <w:b/>
          <w:sz w:val="28"/>
          <w:szCs w:val="28"/>
        </w:rPr>
        <w:t>2. Права и обязательства Сторон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924">
        <w:rPr>
          <w:rFonts w:ascii="Times New Roman" w:eastAsia="Calibri" w:hAnsi="Times New Roman" w:cs="Times New Roman"/>
          <w:sz w:val="28"/>
          <w:szCs w:val="28"/>
        </w:rPr>
        <w:t xml:space="preserve">2.1. Администрация муниципального образования обязуется: 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924">
        <w:rPr>
          <w:rFonts w:ascii="Times New Roman" w:eastAsia="Calibri" w:hAnsi="Times New Roman" w:cs="Times New Roman"/>
          <w:sz w:val="24"/>
          <w:szCs w:val="24"/>
        </w:rPr>
        <w:t xml:space="preserve">2.1.1. перечислить Учреждению на лицевой счет, открытый учреждением в администрации Красного сельского поселения для учета операций по получению и использованию субсидий, согласно </w:t>
      </w:r>
      <w:hyperlink r:id="rId12" w:anchor="P310" w:history="1">
        <w:r w:rsidRPr="00145924">
          <w:rPr>
            <w:rFonts w:ascii="Times New Roman" w:eastAsia="Calibri" w:hAnsi="Times New Roman" w:cs="Times New Roman"/>
            <w:sz w:val="24"/>
            <w:u w:val="single"/>
          </w:rPr>
          <w:t>графику</w:t>
        </w:r>
      </w:hyperlink>
      <w:r w:rsidRPr="00145924">
        <w:rPr>
          <w:rFonts w:ascii="Times New Roman" w:eastAsia="Calibri" w:hAnsi="Times New Roman" w:cs="Times New Roman"/>
          <w:sz w:val="24"/>
          <w:szCs w:val="24"/>
        </w:rPr>
        <w:t xml:space="preserve"> перечисления субсидии (приложение 1 к настоящему Соглашению), являющемуся его неотъемлемой частью.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2.1.2. Рассматривать предложения Учреждения по вопросам, связанным с исполнением настоящего Соглашения, и сообщать о результатах их рассмотрения Учреждению.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Устанавливать показатели результативности предоставления Субсидии в приложении 2 к настоящему Соглашению, являющемся неотъемлемой частью настоящего Соглашения;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Осуществлять оценку достижения Учреждением показателей результативности предоставления субсидии в соответствии с пунктом 2.1.3 настоящего Соглашения, на основании отчета о расходах Учреждения и о достижении значений показателей результативности предоставления Субсидии по форме согласно приложению 3 к настоящему Соглашению, являющемуся неотъемлемой частью настоящего Соглашения, представленного в соответствии с пунктом 2.3.7 настоящего Соглашения;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осуществлять контроль за соблюдением Учреждением порядка, целей и условий предоставления субсидии, установленных настоящим Соглашением, путем проведения плановых и (или) внеплановых проверок: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2.1.5.1 в случае установления или получения от органа финансового контроля информации о фактах нарушения  Учреждением  порядка, целей и условий предоставления субсидии, предусмотренных настоящим Соглашением, в том числе указания в документах, представленных Учреждением в соответствии с настоящим Соглашением, недостоверных сведений, направлять Учреждению требование об обеспечении возврата Субсидии в бюджет муниципального образования в размере и в сроки, определенные в указанном требовании;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2.1.5.2. в случае, если Учреждением не достигнуты значения показателей результативности предоставления Субсидии в соответствии с пунктом 2.1.3 настоящего Соглашения, применять штрафные санкции, с обязательным уведомлением Учреждения в течение 5 рабочих дней с даты принятия указанного решения;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рассматривать предложения, документы и иную информацию, направленную Получателем, в том числе в соответствии с пунктом 2.4.1 настоящего Соглашения, в течение 10 рабочих дней со дня их получения и уведомлять Учреждение о принятом решении (при необходимости);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 направлять разъяснения Учреждению по вопросам, связанным с исполнением настоящего Соглашения, в течение 10 рабочих дней со дня получения обращения Учреждения в соответствии с пунктом 2.4.2 настоящего Соглашения;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Администрация муниципального образования вправе: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принимать решение об изменении условий настоящего Соглашения в соответствии с пунктом 4.3 настоящего Соглашения, в том числе на основании информации и предложений, направленных Учреждением в соответствии с пунктом 2.4.1 настоящего Соглашения, включая изменение размера субсидии;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принимать в соответствии с бюджетным законодательством Российской Федерации решение о наличии или отсутствии потребности в направлении в ____ году  остатка субсидии, не использованного в ___ году , на цели, указанные в разделе 1 настоящего Соглашения, не позднее 10 рабочих дней со дня получения от Учреждения документов, обосновывающих потребность в направлении остатка субсидии на указанные цели; 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2.2.3. приостанавливать предоставление субсидии в случае установления администрацией муниципального образования или получения от органа финансового контроля информаци  о фактах нарушения Учреждением порядка, целей и условий предоставления субсидии, предусмотренных настоящим соглашением;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 запрашивать у Учреждения документы и информацию, необходимые для </w:t>
      </w: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осуществления контроля за соблюдением Учреждением порядка, целей и условий предоставления субсидии, установленных настоящим Соглашением, в соответствии с пунктом 2.1.5 настоящего Соглашения;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Учреждение обязуется: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представлять администрации муниципального образования  документы, в соответствии с Порядком.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представить администрации муниципального образования в срок до «01» марта 20__ года следующего за отчетным документы, установленные </w:t>
      </w:r>
      <w:hyperlink r:id="rId13" w:anchor="P233" w:history="1">
        <w:r w:rsidRPr="00145924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пунктом 2.2.2</w:t>
        </w:r>
      </w:hyperlink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Соглашения;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261"/>
      <w:bookmarkEnd w:id="7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вести обособленный аналитический учет операций, осуществляемых за счет субсидии;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2.3.4. обеспечивать достижение значений показателей результативности предоставления субсидии в соответствии с </w:t>
      </w:r>
      <w:hyperlink r:id="rId14" w:anchor="P169" w:history="1">
        <w:r w:rsidRPr="00145924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пунктом 2.1.3</w:t>
        </w:r>
      </w:hyperlink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Соглашения;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285"/>
      <w:bookmarkEnd w:id="8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представлять администрации муниципального образования отчет о расходах Учреждения и о достижении значений показателей результативности предоставления субсидии в соответствии с пунктом настоящего Соглашения не позднее 25 дня, следующего за отчетным кварталом, и до 15 января финансового года, следующего за годом предоставления субсидии;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301"/>
      <w:bookmarkEnd w:id="9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2.3.6. направлять по запросу администрации муниципального образования документы и информацию, необходимую для осуществления контроля за соблюдением порядка, целей и условий предоставления субсидии в соответствии с </w:t>
      </w:r>
      <w:hyperlink r:id="rId15" w:anchor="P248" w:history="1">
        <w:r w:rsidRPr="00145924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пунктом 2.2.4</w:t>
        </w:r>
      </w:hyperlink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Соглашения, в течение 5 рабочих дней со дня получения указанного запроса;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2.3.7. в случае получения от администрации муниципального образования требования в  соответствии с </w:t>
      </w:r>
      <w:hyperlink r:id="rId16" w:anchor="P204" w:history="1">
        <w:r w:rsidRPr="00145924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пунктом</w:t>
        </w:r>
        <w:r w:rsidRPr="00145924">
          <w:rPr>
            <w:rFonts w:ascii="Times New Roman" w:eastAsia="Times New Roman" w:hAnsi="Times New Roman" w:cs="Times New Roman"/>
            <w:color w:val="0066CC"/>
            <w:sz w:val="24"/>
            <w:u w:val="single"/>
            <w:lang w:eastAsia="ru-RU"/>
          </w:rPr>
          <w:t xml:space="preserve"> </w:t>
        </w:r>
      </w:hyperlink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2.1.5 настоящего Соглашения: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устранять факт(ы) нарушения порядка, целей и условий предоставления субсидии в сроки, определенные в указанном требовании;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возвращать в бюджет муниципального образования субсидию в размере и в сроки, определенные в требовании о возврате субсидии;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315"/>
      <w:bookmarkStart w:id="11" w:name="P327"/>
      <w:bookmarkEnd w:id="10"/>
      <w:bookmarkEnd w:id="11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возвращать неиспользованный остаток субсидии в доход бюджета муниципального образования в случае отсутствия решения о наличии потребности в направлении не использованного в отчетном году остатка субсидии на цели, указанные в разделе настоящего Соглашения, в срок до 01 апреля 20__г.;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2.3.8. обеспечивать полноту и достоверность сведений, представляемых  в администрацию муниципального образования в соответствии с настоящим Соглашением.</w:t>
      </w:r>
    </w:p>
    <w:p w:rsidR="00145924" w:rsidRPr="00145924" w:rsidRDefault="00145924" w:rsidP="00145924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 Учреждение вправе: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344"/>
      <w:bookmarkEnd w:id="12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направлять администрации муниципального образования предложения о внесении изменений в настоящее Соглашение в соответствии с пунктом настоящего Соглашения, в том числе в случае установления необходимости изменения размера субсидии с приложением информации, содержащей финансово-экономическое обоснование данного изменения;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351"/>
      <w:bookmarkEnd w:id="13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 обращаться к администрации муниципального образования в целях получения разъяснений в связи с исполнением настоящего Соглашения;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P355"/>
      <w:bookmarkEnd w:id="14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 направлять в 20__ году неиспользованный остаток Субсидии, полученной в соответствии с настоящим Соглашением (при наличии), на осуществление выплат в соответствии с целями, указанными в </w:t>
      </w:r>
      <w:hyperlink r:id="rId17" w:anchor="P92" w:history="1">
        <w:r w:rsidRPr="00145924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разделе I</w:t>
        </w:r>
      </w:hyperlink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Соглашения, в случае принятия администрацией муниципального образования соответствующего решения в соответствии с пунктом настоящего Соглашения.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5" w:name="P364"/>
      <w:bookmarkEnd w:id="15"/>
      <w:r w:rsidRPr="00145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Ответственность Сторон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Заключительные положения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 достижении согласия споры между Сторонами решаются в судебном порядке.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r:id="rId18" w:anchor="P105" w:history="1">
        <w:r w:rsidRPr="00145924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пункте 2.1</w:t>
        </w:r>
      </w:hyperlink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P386"/>
      <w:bookmarkEnd w:id="16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Изменение настоящего Соглашения, в том числе в соответствии с положениями </w:t>
      </w:r>
      <w:hyperlink r:id="rId19" w:anchor="P232" w:history="1">
        <w:r w:rsidRPr="00145924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пункта 2.2.1</w:t>
        </w:r>
      </w:hyperlink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Соглашения, осуществляется по соглашению Сторон и оформляется в виде дополнительного соглашения к настоящему Соглашению.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Изменение настоящего Соглашения возможно в случае уменьшения/увеличения Учредителю ранее доведенных лимитов бюджетных обязательств на предоставление субсидии.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P392"/>
      <w:bookmarkEnd w:id="17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Расторжение настоящего Соглашения возможно в случае реорганизации или прекращения деятельности Учреждения и (или) нарушения Учреждением порядка, целей и условий предоставления Субсидии, установленных настоящим Соглашением.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P396"/>
      <w:bookmarkEnd w:id="18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Расторжение настоящего Соглашения администрацией муниципального образования в одностороннем порядке возможно в случае не достижения Учреждением установленных настоящим Соглашением показателей результативности предоставления субсидии или иных показателей.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Расторжение настоящего Соглашения Учреждением в одностороннем порядке не допускается.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9" w:name="P413"/>
      <w:bookmarkEnd w:id="19"/>
      <w:r w:rsidRPr="001459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Платежные реквизиты Сторон</w:t>
      </w:r>
    </w:p>
    <w:tbl>
      <w:tblPr>
        <w:tblW w:w="1012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4"/>
        <w:gridCol w:w="4961"/>
      </w:tblGrid>
      <w:tr w:rsidR="00145924" w:rsidRPr="00145924" w:rsidTr="00747E6A">
        <w:trPr>
          <w:trHeight w:val="455"/>
        </w:trPr>
        <w:tc>
          <w:tcPr>
            <w:tcW w:w="5164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</w:t>
            </w: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</w:tc>
        <w:tc>
          <w:tcPr>
            <w:tcW w:w="4961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Сокращенное наименование </w:t>
            </w: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</w:t>
            </w:r>
          </w:p>
        </w:tc>
      </w:tr>
      <w:tr w:rsidR="00145924" w:rsidRPr="00145924" w:rsidTr="00747E6A">
        <w:tc>
          <w:tcPr>
            <w:tcW w:w="5164" w:type="dxa"/>
            <w:vMerge w:val="restart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муниципального образования</w:t>
            </w:r>
          </w:p>
        </w:tc>
        <w:tc>
          <w:tcPr>
            <w:tcW w:w="4961" w:type="dxa"/>
            <w:tcBorders>
              <w:bottom w:val="nil"/>
            </w:tcBorders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</w:tr>
      <w:tr w:rsidR="00145924" w:rsidRPr="00145924" w:rsidTr="00747E6A">
        <w:trPr>
          <w:trHeight w:val="593"/>
        </w:trPr>
        <w:tc>
          <w:tcPr>
            <w:tcW w:w="5164" w:type="dxa"/>
            <w:vMerge/>
            <w:tcBorders>
              <w:bottom w:val="nil"/>
            </w:tcBorders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 w:val="restart"/>
            <w:tcBorders>
              <w:top w:val="nil"/>
              <w:bottom w:val="nil"/>
            </w:tcBorders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20" w:history="1">
              <w:r w:rsidRPr="00145924">
                <w:rPr>
                  <w:rFonts w:ascii="Times New Roman" w:eastAsia="Times New Roman" w:hAnsi="Times New Roman" w:cs="Times New Roman"/>
                  <w:sz w:val="24"/>
                  <w:u w:val="single"/>
                  <w:lang w:eastAsia="ru-RU"/>
                </w:rPr>
                <w:t>ОКТМО</w:t>
              </w:r>
            </w:hyperlink>
          </w:p>
        </w:tc>
      </w:tr>
      <w:tr w:rsidR="00145924" w:rsidRPr="00145924" w:rsidTr="00747E6A">
        <w:trPr>
          <w:trHeight w:val="20"/>
        </w:trPr>
        <w:tc>
          <w:tcPr>
            <w:tcW w:w="5164" w:type="dxa"/>
            <w:tcBorders>
              <w:top w:val="nil"/>
            </w:tcBorders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21" w:history="1">
              <w:r w:rsidRPr="00145924">
                <w:rPr>
                  <w:rFonts w:ascii="Times New Roman" w:eastAsia="Times New Roman" w:hAnsi="Times New Roman" w:cs="Times New Roman"/>
                  <w:sz w:val="24"/>
                  <w:u w:val="single"/>
                  <w:lang w:eastAsia="ru-RU"/>
                </w:rPr>
                <w:t>ОКТМО</w:t>
              </w:r>
            </w:hyperlink>
          </w:p>
        </w:tc>
        <w:tc>
          <w:tcPr>
            <w:tcW w:w="4961" w:type="dxa"/>
            <w:vMerge/>
            <w:tcBorders>
              <w:top w:val="nil"/>
              <w:bottom w:val="nil"/>
            </w:tcBorders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5164" w:type="dxa"/>
            <w:tcBorders>
              <w:top w:val="nil"/>
              <w:bottom w:val="nil"/>
            </w:tcBorders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4961" w:type="dxa"/>
            <w:tcBorders>
              <w:top w:val="nil"/>
              <w:bottom w:val="nil"/>
            </w:tcBorders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</w:tr>
      <w:tr w:rsidR="00145924" w:rsidRPr="00145924" w:rsidTr="00747E6A">
        <w:trPr>
          <w:trHeight w:val="96"/>
        </w:trPr>
        <w:tc>
          <w:tcPr>
            <w:tcW w:w="5164" w:type="dxa"/>
            <w:tcBorders>
              <w:top w:val="nil"/>
              <w:bottom w:val="nil"/>
            </w:tcBorders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5164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4961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</w:tr>
      <w:tr w:rsidR="00145924" w:rsidRPr="00145924" w:rsidTr="00747E6A">
        <w:tc>
          <w:tcPr>
            <w:tcW w:w="5164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учреждения Банка России, БИК</w:t>
            </w: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Расчетный счет</w:t>
            </w: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органа, в котором открыт лицевой счет</w:t>
            </w: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4961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Платежные реквизиты:</w:t>
            </w: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учреждения Банка России, БИК</w:t>
            </w: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Расчетный (корреспондентский) счет </w:t>
            </w: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организации, в котором после заключения соглашения (договора) будет открыт лицевой счет</w:t>
            </w:r>
          </w:p>
        </w:tc>
      </w:tr>
    </w:tbl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VIII. Подписи Сторон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5"/>
        <w:gridCol w:w="4962"/>
      </w:tblGrid>
      <w:tr w:rsidR="00145924" w:rsidRPr="00145924" w:rsidTr="00747E6A">
        <w:tc>
          <w:tcPr>
            <w:tcW w:w="5165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администрации муниципального образования</w:t>
            </w: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</w:t>
            </w: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Получателя</w:t>
            </w:r>
          </w:p>
        </w:tc>
      </w:tr>
      <w:tr w:rsidR="00145924" w:rsidRPr="00145924" w:rsidTr="00747E6A">
        <w:tc>
          <w:tcPr>
            <w:tcW w:w="5165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___________/_____________</w:t>
            </w: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(подпись)           (ФИО)</w:t>
            </w:r>
          </w:p>
        </w:tc>
        <w:tc>
          <w:tcPr>
            <w:tcW w:w="4962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___________/_____________</w:t>
            </w: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(подпись)            (ФИО)</w:t>
            </w:r>
          </w:p>
        </w:tc>
      </w:tr>
    </w:tbl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right"/>
        <w:outlineLvl w:val="3"/>
        <w:rPr>
          <w:rFonts w:ascii="Times New Roman" w:eastAsia="Calibri" w:hAnsi="Times New Roman" w:cs="Times New Roman"/>
          <w:sz w:val="24"/>
          <w:szCs w:val="24"/>
        </w:rPr>
      </w:pPr>
      <w:r w:rsidRPr="00145924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45924">
        <w:rPr>
          <w:rFonts w:ascii="Times New Roman" w:eastAsia="Calibri" w:hAnsi="Times New Roman" w:cs="Times New Roman"/>
          <w:sz w:val="24"/>
          <w:szCs w:val="24"/>
        </w:rPr>
        <w:t>к Соглашению от_______ № __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20" w:name="P310"/>
      <w:bookmarkEnd w:id="20"/>
      <w:r w:rsidRPr="00145924">
        <w:rPr>
          <w:rFonts w:ascii="Times New Roman" w:eastAsia="Calibri" w:hAnsi="Times New Roman" w:cs="Times New Roman"/>
          <w:b/>
          <w:sz w:val="32"/>
          <w:szCs w:val="32"/>
        </w:rPr>
        <w:t>ГРАФИК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45924">
        <w:rPr>
          <w:rFonts w:ascii="Times New Roman" w:eastAsia="Calibri" w:hAnsi="Times New Roman" w:cs="Times New Roman"/>
          <w:b/>
          <w:sz w:val="32"/>
          <w:szCs w:val="32"/>
        </w:rPr>
        <w:t>перечисления субсидии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12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6"/>
        <w:gridCol w:w="1565"/>
        <w:gridCol w:w="709"/>
        <w:gridCol w:w="1352"/>
        <w:gridCol w:w="1276"/>
        <w:gridCol w:w="1325"/>
        <w:gridCol w:w="2230"/>
        <w:gridCol w:w="1264"/>
      </w:tblGrid>
      <w:tr w:rsidR="00145924" w:rsidRPr="00145924" w:rsidTr="00747E6A">
        <w:trPr>
          <w:trHeight w:val="427"/>
        </w:trPr>
        <w:tc>
          <w:tcPr>
            <w:tcW w:w="406" w:type="dxa"/>
            <w:vMerge w:val="restart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65" w:type="dxa"/>
            <w:vMerge w:val="restart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62" w:type="dxa"/>
            <w:gridSpan w:val="4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2230" w:type="dxa"/>
            <w:vMerge w:val="restart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Сроки перечисления субсидии (мм.гг.)</w:t>
            </w:r>
          </w:p>
        </w:tc>
        <w:tc>
          <w:tcPr>
            <w:tcW w:w="1264" w:type="dxa"/>
            <w:vMerge w:val="restart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Размер субсидии, тыс. руб.</w:t>
            </w:r>
          </w:p>
        </w:tc>
      </w:tr>
      <w:tr w:rsidR="00145924" w:rsidRPr="00145924" w:rsidTr="00747E6A">
        <w:trPr>
          <w:trHeight w:val="144"/>
        </w:trPr>
        <w:tc>
          <w:tcPr>
            <w:tcW w:w="406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код главы по КБК</w:t>
            </w:r>
          </w:p>
        </w:tc>
        <w:tc>
          <w:tcPr>
            <w:tcW w:w="1352" w:type="dxa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раздел, подраздел</w:t>
            </w:r>
          </w:p>
        </w:tc>
        <w:tc>
          <w:tcPr>
            <w:tcW w:w="1276" w:type="dxa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целевая статья</w:t>
            </w:r>
          </w:p>
        </w:tc>
        <w:tc>
          <w:tcPr>
            <w:tcW w:w="1325" w:type="dxa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230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329"/>
        </w:trPr>
        <w:tc>
          <w:tcPr>
            <w:tcW w:w="406" w:type="dxa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5" w:type="dxa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0" w:type="dxa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4" w:type="dxa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145924" w:rsidRPr="00145924" w:rsidTr="00747E6A">
        <w:trPr>
          <w:trHeight w:val="427"/>
        </w:trPr>
        <w:tc>
          <w:tcPr>
            <w:tcW w:w="406" w:type="dxa"/>
            <w:vMerge w:val="restart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vMerge w:val="restart"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 w:val="restart"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 w:val="restart"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924" w:rsidRPr="00145924" w:rsidTr="00747E6A">
        <w:trPr>
          <w:trHeight w:val="144"/>
        </w:trPr>
        <w:tc>
          <w:tcPr>
            <w:tcW w:w="406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КБК</w:t>
            </w:r>
          </w:p>
        </w:tc>
        <w:tc>
          <w:tcPr>
            <w:tcW w:w="1264" w:type="dxa"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924" w:rsidRPr="00145924" w:rsidTr="00747E6A">
        <w:trPr>
          <w:trHeight w:val="144"/>
        </w:trPr>
        <w:tc>
          <w:tcPr>
            <w:tcW w:w="406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2" w:type="dxa"/>
            <w:gridSpan w:val="4"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мероприятию</w:t>
            </w:r>
          </w:p>
        </w:tc>
        <w:tc>
          <w:tcPr>
            <w:tcW w:w="1264" w:type="dxa"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924" w:rsidRPr="00145924" w:rsidTr="00747E6A">
        <w:trPr>
          <w:trHeight w:val="329"/>
        </w:trPr>
        <w:tc>
          <w:tcPr>
            <w:tcW w:w="406" w:type="dxa"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2" w:type="dxa"/>
            <w:gridSpan w:val="4"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hideMark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924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64" w:type="dxa"/>
          </w:tcPr>
          <w:p w:rsidR="00145924" w:rsidRPr="00145924" w:rsidRDefault="00145924" w:rsidP="00145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924">
        <w:rPr>
          <w:rFonts w:ascii="Times New Roman" w:eastAsia="Calibri" w:hAnsi="Times New Roman" w:cs="Times New Roman"/>
          <w:sz w:val="24"/>
          <w:szCs w:val="24"/>
        </w:rPr>
        <w:t>От имени администрации муниципального образования: От имени учреждения: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924">
        <w:rPr>
          <w:rFonts w:ascii="Times New Roman" w:eastAsia="Calibri" w:hAnsi="Times New Roman" w:cs="Times New Roman"/>
          <w:sz w:val="24"/>
          <w:szCs w:val="24"/>
        </w:rPr>
        <w:t>______________________________  ______________________________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924">
        <w:rPr>
          <w:rFonts w:ascii="Times New Roman" w:eastAsia="Calibri" w:hAnsi="Times New Roman" w:cs="Times New Roman"/>
          <w:sz w:val="24"/>
          <w:szCs w:val="24"/>
        </w:rPr>
        <w:t>______________________________  ______________________________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924">
        <w:rPr>
          <w:rFonts w:ascii="Times New Roman" w:eastAsia="Calibri" w:hAnsi="Times New Roman" w:cs="Times New Roman"/>
          <w:sz w:val="24"/>
          <w:szCs w:val="24"/>
        </w:rPr>
        <w:t>______________________________  ______________________________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924">
        <w:rPr>
          <w:rFonts w:ascii="Times New Roman" w:eastAsia="Calibri" w:hAnsi="Times New Roman" w:cs="Times New Roman"/>
          <w:sz w:val="24"/>
          <w:szCs w:val="24"/>
        </w:rPr>
        <w:t>"__"__________ 20__ года        "__"__________ 20__ года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145924" w:rsidRPr="00145924" w:rsidSect="00496944">
          <w:pgSz w:w="11905" w:h="16838" w:code="9"/>
          <w:pgMar w:top="1134" w:right="1247" w:bottom="1134" w:left="1531" w:header="0" w:footer="0" w:gutter="0"/>
          <w:cols w:space="720"/>
        </w:sectPr>
      </w:pPr>
      <w:r w:rsidRPr="00145924">
        <w:rPr>
          <w:rFonts w:ascii="Times New Roman" w:eastAsia="Calibri" w:hAnsi="Times New Roman" w:cs="Times New Roman"/>
          <w:sz w:val="24"/>
          <w:szCs w:val="24"/>
        </w:rPr>
        <w:t>М.П.                                                                                         М.П.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P365"/>
      <w:bookmarkEnd w:id="21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соглашению от _______ № ____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22" w:name="P915"/>
      <w:bookmarkEnd w:id="22"/>
      <w:r w:rsidRPr="001459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Показатели результативности 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459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предоставления субсидии 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1112"/>
        <w:gridCol w:w="1326"/>
        <w:gridCol w:w="1871"/>
        <w:gridCol w:w="1077"/>
        <w:gridCol w:w="1396"/>
        <w:gridCol w:w="1842"/>
      </w:tblGrid>
      <w:tr w:rsidR="00145924" w:rsidRPr="00145924" w:rsidTr="00747E6A">
        <w:tc>
          <w:tcPr>
            <w:tcW w:w="510" w:type="dxa"/>
            <w:vMerge w:val="restart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12" w:type="dxa"/>
            <w:vMerge w:val="restart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1326" w:type="dxa"/>
            <w:vMerge w:val="restart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проекта (мероприятия) </w:t>
            </w:r>
            <w:hyperlink r:id="rId22" w:anchor="P957" w:history="1">
              <w:r w:rsidRPr="00145924">
                <w:rPr>
                  <w:rFonts w:ascii="Times New Roman" w:eastAsia="Times New Roman" w:hAnsi="Times New Roman" w:cs="Times New Roman"/>
                  <w:sz w:val="24"/>
                  <w:u w:val="single"/>
                  <w:lang w:eastAsia="ru-RU"/>
                </w:rPr>
                <w:t>&lt;1&gt;</w:t>
              </w:r>
            </w:hyperlink>
          </w:p>
        </w:tc>
        <w:tc>
          <w:tcPr>
            <w:tcW w:w="2948" w:type="dxa"/>
            <w:gridSpan w:val="2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по </w:t>
            </w:r>
            <w:hyperlink r:id="rId23" w:history="1">
              <w:r w:rsidRPr="00145924">
                <w:rPr>
                  <w:rFonts w:ascii="Times New Roman" w:eastAsia="Times New Roman" w:hAnsi="Times New Roman" w:cs="Times New Roman"/>
                  <w:sz w:val="24"/>
                  <w:u w:val="single"/>
                  <w:lang w:eastAsia="ru-RU"/>
                </w:rPr>
                <w:t>ОКЕИ</w:t>
              </w:r>
            </w:hyperlink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/Единица измерения</w:t>
            </w:r>
          </w:p>
        </w:tc>
        <w:tc>
          <w:tcPr>
            <w:tcW w:w="1396" w:type="dxa"/>
            <w:vMerge w:val="restart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 значение показателя</w:t>
            </w:r>
          </w:p>
        </w:tc>
        <w:tc>
          <w:tcPr>
            <w:tcW w:w="1842" w:type="dxa"/>
            <w:vMerge w:val="restart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Срок, на который запланировано достижение показателя</w:t>
            </w:r>
          </w:p>
        </w:tc>
      </w:tr>
      <w:tr w:rsidR="00145924" w:rsidRPr="00145924" w:rsidTr="00747E6A">
        <w:tc>
          <w:tcPr>
            <w:tcW w:w="510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7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396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510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2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P926"/>
            <w:bookmarkEnd w:id="23"/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6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1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6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P930"/>
            <w:bookmarkEnd w:id="24"/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45924" w:rsidRPr="00145924" w:rsidTr="00747E6A">
        <w:tc>
          <w:tcPr>
            <w:tcW w:w="510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510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510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5924" w:rsidRPr="00145924" w:rsidRDefault="00145924" w:rsidP="00145924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24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P955"/>
      <w:bookmarkStart w:id="26" w:name="P957"/>
      <w:bookmarkEnd w:id="25"/>
      <w:bookmarkEnd w:id="26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Заполняется в случаях, если  предусмотрено перечисление субсидии в разрезе конкретных мероприятий и если данные мероприятия  указаны в </w:t>
      </w:r>
      <w:hyperlink r:id="rId24" w:anchor="P98" w:history="1">
        <w:r w:rsidRPr="00145924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пункте 1.1.1</w:t>
        </w:r>
      </w:hyperlink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 о предоставлении субсидии.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Default="00145924" w:rsidP="00145924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 3 к Соглашению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 № ____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27" w:name="P1046"/>
      <w:bookmarkEnd w:id="27"/>
      <w:r w:rsidRPr="001459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Отчет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459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Раздел 1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459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 расходах, источником финансового обеспечения которых является Субсидия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"__" ____________ 20__ г. </w:t>
      </w:r>
      <w:hyperlink r:id="rId25" w:anchor="P1301" w:history="1">
        <w:r w:rsidRPr="00145924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&lt;1&gt;</w:t>
        </w:r>
      </w:hyperlink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 Учреждения___________________________________________________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Периодичность: квартальная, годовая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 измерения: рубль (с точностью до второго десятичного знака)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47"/>
        <w:gridCol w:w="737"/>
        <w:gridCol w:w="1621"/>
        <w:gridCol w:w="1133"/>
        <w:gridCol w:w="1417"/>
      </w:tblGrid>
      <w:tr w:rsidR="00145924" w:rsidRPr="00145924" w:rsidTr="00747E6A">
        <w:tc>
          <w:tcPr>
            <w:tcW w:w="4647" w:type="dxa"/>
            <w:vMerge w:val="restart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37" w:type="dxa"/>
            <w:vMerge w:val="restart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hyperlink r:id="rId26" w:anchor="P1302" w:history="1">
              <w:r w:rsidRPr="00145924">
                <w:rPr>
                  <w:rFonts w:ascii="Times New Roman" w:eastAsia="Times New Roman" w:hAnsi="Times New Roman" w:cs="Times New Roman"/>
                  <w:sz w:val="24"/>
                  <w:u w:val="single"/>
                  <w:lang w:eastAsia="ru-RU"/>
                </w:rPr>
                <w:t>&lt;2&gt;</w:t>
              </w:r>
            </w:hyperlink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строки</w:t>
            </w:r>
          </w:p>
        </w:tc>
        <w:tc>
          <w:tcPr>
            <w:tcW w:w="1621" w:type="dxa"/>
            <w:vMerge w:val="restart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направления расходования  субсидии </w:t>
            </w:r>
            <w:hyperlink r:id="rId27" w:anchor="P1303" w:history="1">
              <w:r w:rsidRPr="00145924">
                <w:rPr>
                  <w:rFonts w:ascii="Times New Roman" w:eastAsia="Times New Roman" w:hAnsi="Times New Roman" w:cs="Times New Roman"/>
                  <w:sz w:val="24"/>
                  <w:u w:val="single"/>
                  <w:lang w:eastAsia="ru-RU"/>
                </w:rPr>
                <w:t>&lt;3&gt;</w:t>
              </w:r>
            </w:hyperlink>
          </w:p>
        </w:tc>
        <w:tc>
          <w:tcPr>
            <w:tcW w:w="2550" w:type="dxa"/>
            <w:gridSpan w:val="2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145924" w:rsidRPr="00145924" w:rsidTr="00747E6A">
        <w:tc>
          <w:tcPr>
            <w:tcW w:w="4647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</w:t>
            </w:r>
          </w:p>
        </w:tc>
        <w:tc>
          <w:tcPr>
            <w:tcW w:w="141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нарастающим итогом с начала года</w:t>
            </w: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1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субсидии на начало года, всего: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P1066"/>
            <w:bookmarkEnd w:id="28"/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21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котором подтверждена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621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подлежащий возврату в  бюджет муниципального образования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Поступило средств, всего: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21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 бюджета муниципального образования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621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дебиторской задолженности прошлых лет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P1093"/>
            <w:bookmarkEnd w:id="29"/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621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полученные при возврате займов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проценты за пользование займами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доходы в форме штрафов и пеней, источником финансового обеспечения которых являлись средства субсидии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по расходам, всего: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персоналу, всего: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621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работ и услуг, всего: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621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непроизведенных активов, нематериальных активов, материальных запасов и основных средств, всего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621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Перечисление средств в качестве взноса в уставный (складочный) капитал, вкладов в имущество другой организации (если положениями нормативных правовых актов, регулирующих порядок предоставления целевых средств, предусмотрена возможность их перечисления указанной организации), всего: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621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</w:t>
            </w:r>
          </w:p>
        </w:tc>
        <w:tc>
          <w:tcPr>
            <w:tcW w:w="1133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Перечисление средств в целях предоставления грантов</w:t>
            </w:r>
          </w:p>
        </w:tc>
        <w:tc>
          <w:tcPr>
            <w:tcW w:w="73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Перечисление средств в целях предоставления займов (микрозаймов)</w:t>
            </w:r>
          </w:p>
        </w:tc>
        <w:tc>
          <w:tcPr>
            <w:tcW w:w="73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621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0810</w:t>
            </w: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выплаты, всего: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1621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0820</w:t>
            </w: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Возвращено в бюджет муниципального образования, всего: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621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израсходованных не по целевому назначению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621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результате применения штрафных санкций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621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1621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Субсидии на конец отчетного периода, всего: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P1275"/>
            <w:bookmarkEnd w:id="30"/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21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в направлении на те же цели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1621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64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возврату в  бюджет муниципального образования</w:t>
            </w:r>
          </w:p>
        </w:tc>
        <w:tc>
          <w:tcPr>
            <w:tcW w:w="737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P1286"/>
            <w:bookmarkEnd w:id="31"/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621" w:type="dxa"/>
            <w:vAlign w:val="bottom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33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Учреждения  ___________ _________   _____________________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(уполномоченное лицо)        (должность) (подпись)        (расшифровка подписи)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         _______________  _______________  _________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(должность)         (ФИО)              (телефон)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 20__ г.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P1300"/>
      <w:bookmarkEnd w:id="32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bookmarkStart w:id="33" w:name="P1301"/>
      <w:bookmarkEnd w:id="33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отчет составляется нарастающим итогом с начала текущего финансового года.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P1302"/>
      <w:bookmarkEnd w:id="34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</w:t>
      </w:r>
      <w:hyperlink r:id="rId28" w:anchor="P1066" w:history="1">
        <w:r w:rsidRPr="00145924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Строки 100</w:t>
        </w:r>
      </w:hyperlink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9" w:anchor="P1093" w:history="1">
        <w:r w:rsidRPr="00145924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220</w:t>
        </w:r>
      </w:hyperlink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anchor="P1275" w:history="1">
        <w:r w:rsidRPr="00145924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500</w:t>
        </w:r>
      </w:hyperlink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31" w:anchor="P1286" w:history="1">
        <w:r w:rsidRPr="00145924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520</w:t>
        </w:r>
      </w:hyperlink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предусматриваются в настоящем отчете в случае, если предоставление Субсидии осуществляется в рамках казначейского сопровождения в порядке, установленном бюджетным законодательством Российской Федерации.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P1303"/>
      <w:bookmarkEnd w:id="35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&lt;3&gt; Коды направлений расходования Субсидии, указываемые в настоящем отчете, должны соответствовать кодам, указанным в Соглашении</w:t>
      </w:r>
    </w:p>
    <w:p w:rsidR="00145924" w:rsidRPr="00145924" w:rsidRDefault="00145924" w:rsidP="00145924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459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Раздел 2 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459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достижении значений показателей результативности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459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предоставления Субсидии по состоянию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___________ 20__ года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Учреждения _______________________________________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Периодичность:          ____________________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794"/>
        <w:gridCol w:w="1191"/>
        <w:gridCol w:w="1587"/>
        <w:gridCol w:w="680"/>
        <w:gridCol w:w="1077"/>
        <w:gridCol w:w="1757"/>
        <w:gridCol w:w="850"/>
        <w:gridCol w:w="886"/>
      </w:tblGrid>
      <w:tr w:rsidR="00145924" w:rsidRPr="00145924" w:rsidTr="00747E6A">
        <w:tc>
          <w:tcPr>
            <w:tcW w:w="454" w:type="dxa"/>
            <w:vMerge w:val="restart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4" w:type="dxa"/>
            <w:vMerge w:val="restart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показателя </w:t>
            </w:r>
            <w:hyperlink r:id="rId32" w:anchor="P1024" w:history="1">
              <w:r w:rsidRPr="00145924">
                <w:rPr>
                  <w:rFonts w:ascii="Times New Roman" w:eastAsia="Times New Roman" w:hAnsi="Times New Roman" w:cs="Times New Roman"/>
                  <w:sz w:val="24"/>
                  <w:u w:val="single"/>
                  <w:lang w:eastAsia="ru-RU"/>
                </w:rPr>
                <w:t>&lt;1&gt;</w:t>
              </w:r>
            </w:hyperlink>
          </w:p>
        </w:tc>
        <w:tc>
          <w:tcPr>
            <w:tcW w:w="1191" w:type="dxa"/>
            <w:vMerge w:val="restart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</w:t>
            </w:r>
            <w:hyperlink r:id="rId33" w:anchor="P1025" w:history="1">
              <w:r w:rsidRPr="00145924">
                <w:rPr>
                  <w:rFonts w:ascii="Times New Roman" w:eastAsia="Times New Roman" w:hAnsi="Times New Roman" w:cs="Times New Roman"/>
                  <w:sz w:val="24"/>
                  <w:u w:val="single"/>
                  <w:lang w:eastAsia="ru-RU"/>
                </w:rPr>
                <w:t>&lt;2&gt;</w:t>
              </w:r>
            </w:hyperlink>
          </w:p>
        </w:tc>
        <w:tc>
          <w:tcPr>
            <w:tcW w:w="2267" w:type="dxa"/>
            <w:gridSpan w:val="2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по </w:t>
            </w:r>
            <w:hyperlink r:id="rId34" w:history="1">
              <w:r w:rsidRPr="00145924">
                <w:rPr>
                  <w:rFonts w:ascii="Times New Roman" w:eastAsia="Times New Roman" w:hAnsi="Times New Roman" w:cs="Times New Roman"/>
                  <w:sz w:val="24"/>
                  <w:u w:val="single"/>
                  <w:lang w:eastAsia="ru-RU"/>
                </w:rPr>
                <w:t>ОКЕИ</w:t>
              </w:r>
            </w:hyperlink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/Единица измерения</w:t>
            </w:r>
          </w:p>
        </w:tc>
        <w:tc>
          <w:tcPr>
            <w:tcW w:w="1077" w:type="dxa"/>
            <w:vMerge w:val="restart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Плановое значение показателя </w:t>
            </w:r>
            <w:hyperlink r:id="rId35" w:anchor="P1026" w:history="1">
              <w:r w:rsidRPr="00145924">
                <w:rPr>
                  <w:rFonts w:ascii="Times New Roman" w:eastAsia="Times New Roman" w:hAnsi="Times New Roman" w:cs="Times New Roman"/>
                  <w:sz w:val="24"/>
                  <w:u w:val="single"/>
                  <w:lang w:eastAsia="ru-RU"/>
                </w:rPr>
                <w:t>&lt;3&gt;</w:t>
              </w:r>
            </w:hyperlink>
          </w:p>
        </w:tc>
        <w:tc>
          <w:tcPr>
            <w:tcW w:w="1757" w:type="dxa"/>
            <w:vMerge w:val="restart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Достигнутое значение показателя по состоянию на отчетную дату</w:t>
            </w:r>
          </w:p>
        </w:tc>
        <w:tc>
          <w:tcPr>
            <w:tcW w:w="850" w:type="dxa"/>
            <w:vMerge w:val="restart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выполнения плана</w:t>
            </w:r>
          </w:p>
        </w:tc>
        <w:tc>
          <w:tcPr>
            <w:tcW w:w="886" w:type="dxa"/>
            <w:vMerge w:val="restart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отклонения</w:t>
            </w:r>
          </w:p>
        </w:tc>
      </w:tr>
      <w:tr w:rsidR="00145924" w:rsidRPr="00145924" w:rsidTr="00747E6A">
        <w:tc>
          <w:tcPr>
            <w:tcW w:w="454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80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077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vMerge/>
            <w:vAlign w:val="center"/>
            <w:hideMark/>
          </w:tcPr>
          <w:p w:rsidR="00145924" w:rsidRPr="00145924" w:rsidRDefault="00145924" w:rsidP="00145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c>
          <w:tcPr>
            <w:tcW w:w="454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4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7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P1001"/>
            <w:bookmarkEnd w:id="36"/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6" w:type="dxa"/>
            <w:hideMark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45924" w:rsidRPr="00145924" w:rsidTr="00747E6A">
        <w:tc>
          <w:tcPr>
            <w:tcW w:w="454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</w:tcPr>
          <w:p w:rsidR="00145924" w:rsidRPr="00145924" w:rsidRDefault="00145924" w:rsidP="001459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Учреждения  ___________ _________   _____________________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(уполномоченное лицо)    (должность) (подпись)   (расшифровка подписи)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         _______________  _______________  _________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(должность)         (ФИО)                (телефон)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 20__ г.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P1023"/>
      <w:bookmarkEnd w:id="37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bookmarkStart w:id="38" w:name="P1024"/>
      <w:bookmarkEnd w:id="38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показателя, указываемого в настоящей таблице, должно соответствовать наименованию показателя, указанного в </w:t>
      </w:r>
      <w:hyperlink r:id="rId36" w:anchor="P926" w:history="1">
        <w:r w:rsidRPr="00145924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графе 2</w:t>
        </w:r>
      </w:hyperlink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2 к Соглашению о предоставлении субсидии.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P1025"/>
      <w:bookmarkEnd w:id="39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Заполняется в случаях, если предусмотрено перечисление Субсидии в разрезе конкретных  мероприятий и если данные мероприятия указаны в </w:t>
      </w:r>
      <w:hyperlink r:id="rId37" w:anchor="P98" w:history="1">
        <w:r w:rsidRPr="00145924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пункте 1.1.1</w:t>
        </w:r>
      </w:hyperlink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соглашения.</w:t>
      </w:r>
    </w:p>
    <w:p w:rsidR="00145924" w:rsidRPr="00145924" w:rsidRDefault="00145924" w:rsidP="001459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P1026"/>
      <w:bookmarkEnd w:id="40"/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&lt;3&gt; Плановое значение показателя, указываемого в настоящей таблице, должно соответствовать плановому значению показателя, указанного в </w:t>
      </w:r>
      <w:hyperlink r:id="rId38" w:anchor="P930" w:history="1">
        <w:r w:rsidRPr="00145924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графе 6</w:t>
        </w:r>
      </w:hyperlink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 2 к Соглашению о предоставлении  субсидии.</w:t>
      </w: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bookmark10"/>
      <w:r w:rsidRPr="0014592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</w:r>
      <w:r w:rsidRPr="0014592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4592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4592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4592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4592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4592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145924" w:rsidRPr="00145924" w:rsidRDefault="00145924" w:rsidP="00145924">
      <w:pPr>
        <w:spacing w:after="0" w:line="240" w:lineRule="auto"/>
        <w:ind w:left="3969" w:hanging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определения объема</w:t>
      </w:r>
    </w:p>
    <w:p w:rsidR="00145924" w:rsidRPr="00145924" w:rsidRDefault="00145924" w:rsidP="00145924">
      <w:pPr>
        <w:spacing w:after="0" w:line="240" w:lineRule="auto"/>
        <w:ind w:left="3686" w:hanging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условий предоставления муниципальным</w:t>
      </w:r>
    </w:p>
    <w:p w:rsidR="00145924" w:rsidRPr="00145924" w:rsidRDefault="00145924" w:rsidP="00145924">
      <w:pPr>
        <w:spacing w:after="0" w:line="240" w:lineRule="auto"/>
        <w:ind w:left="3686" w:hanging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бюджетным и автономным учреждениям</w:t>
      </w:r>
    </w:p>
    <w:p w:rsidR="00145924" w:rsidRPr="00145924" w:rsidRDefault="00145924" w:rsidP="00145924">
      <w:pPr>
        <w:spacing w:after="0" w:line="240" w:lineRule="auto"/>
        <w:ind w:left="3686" w:hanging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 на иные цели</w:t>
      </w:r>
    </w:p>
    <w:p w:rsidR="00145924" w:rsidRPr="00145924" w:rsidRDefault="00145924" w:rsidP="00145924">
      <w:pPr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spacing w:after="0"/>
        <w:ind w:left="2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459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Отчет</w:t>
      </w:r>
    </w:p>
    <w:p w:rsidR="00145924" w:rsidRPr="00145924" w:rsidRDefault="00145924" w:rsidP="00145924">
      <w:pPr>
        <w:spacing w:after="0"/>
        <w:ind w:left="2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459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Раздел 1</w:t>
      </w:r>
      <w:bookmarkEnd w:id="41"/>
    </w:p>
    <w:p w:rsidR="00145924" w:rsidRPr="00145924" w:rsidRDefault="00145924" w:rsidP="00145924">
      <w:pPr>
        <w:widowControl w:val="0"/>
        <w:spacing w:after="0" w:line="322" w:lineRule="exact"/>
        <w:ind w:left="2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4592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расходах, источником финансового обеспечения которых является Субсидия</w:t>
      </w:r>
    </w:p>
    <w:p w:rsidR="00145924" w:rsidRPr="00145924" w:rsidRDefault="00145924" w:rsidP="00145924">
      <w:pPr>
        <w:widowControl w:val="0"/>
        <w:spacing w:after="0" w:line="322" w:lineRule="exact"/>
        <w:ind w:left="2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45924" w:rsidRPr="00145924" w:rsidRDefault="00145924" w:rsidP="00145924">
      <w:pPr>
        <w:tabs>
          <w:tab w:val="left" w:pos="3749"/>
          <w:tab w:val="left" w:pos="56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1459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459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20 г.</w:t>
      </w: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</w:p>
    <w:p w:rsidR="00145924" w:rsidRPr="00145924" w:rsidRDefault="00145924" w:rsidP="00145924">
      <w:pPr>
        <w:tabs>
          <w:tab w:val="left" w:leader="underscore" w:pos="85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Учреждения:</w:t>
      </w: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Периодичность: квартальная, годовая</w:t>
      </w: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 измерения: рубль (с точностью до второго десятичного знака)</w:t>
      </w:r>
    </w:p>
    <w:p w:rsidR="00145924" w:rsidRP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36" w:type="dxa"/>
        <w:tblCellMar>
          <w:left w:w="10" w:type="dxa"/>
          <w:right w:w="10" w:type="dxa"/>
        </w:tblCellMar>
        <w:tblLook w:val="0000"/>
      </w:tblPr>
      <w:tblGrid>
        <w:gridCol w:w="4263"/>
        <w:gridCol w:w="717"/>
        <w:gridCol w:w="1423"/>
        <w:gridCol w:w="996"/>
        <w:gridCol w:w="2037"/>
      </w:tblGrid>
      <w:tr w:rsidR="00145924" w:rsidRPr="00145924" w:rsidTr="00747E6A">
        <w:trPr>
          <w:trHeight w:val="340"/>
        </w:trPr>
        <w:tc>
          <w:tcPr>
            <w:tcW w:w="4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924" w:rsidRPr="00145924" w:rsidRDefault="00145924" w:rsidP="00145924">
            <w:pPr>
              <w:spacing w:after="0" w:line="240" w:lineRule="auto"/>
              <w:ind w:firstLine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Код</w:t>
            </w:r>
          </w:p>
          <w:p w:rsidR="00145924" w:rsidRPr="00145924" w:rsidRDefault="00145924" w:rsidP="00145924">
            <w:pPr>
              <w:spacing w:after="0" w:line="240" w:lineRule="auto"/>
              <w:ind w:firstLine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строки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Код</w:t>
            </w:r>
          </w:p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направления</w:t>
            </w:r>
          </w:p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расходования</w:t>
            </w:r>
          </w:p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субсидии*</w:t>
            </w:r>
          </w:p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Сумма</w:t>
            </w:r>
          </w:p>
        </w:tc>
      </w:tr>
      <w:tr w:rsidR="00145924" w:rsidRPr="00145924" w:rsidTr="00747E6A">
        <w:trPr>
          <w:trHeight w:val="340"/>
        </w:trPr>
        <w:tc>
          <w:tcPr>
            <w:tcW w:w="42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отчетный</w:t>
            </w:r>
          </w:p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период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нарастающим итогом с начала года</w:t>
            </w:r>
          </w:p>
        </w:tc>
      </w:tr>
      <w:tr w:rsidR="00145924" w:rsidRPr="00145924" w:rsidTr="00747E6A">
        <w:trPr>
          <w:trHeight w:val="34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ru-RU"/>
              </w:rPr>
              <w:t>5</w:t>
            </w: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Остаток субсидии на начало года,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том числе:</w:t>
            </w:r>
          </w:p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потребность в котором подтверждена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подлежащий возврату в бюджет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64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Поступило средств,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том числе:</w:t>
            </w:r>
          </w:p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 бюджета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возврат дебиторской задолженности прошлых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61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средства, полученные при возврате</w:t>
            </w:r>
          </w:p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займов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проценты за пользование займами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иные доходы в форме штрафов и пеней, источником финансового обеспечения которых являлись средства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Выплаты по расходам,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том числе:</w:t>
            </w:r>
          </w:p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Выплаты персоналу,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Закупка работ и услуг,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Закупка непроизведенных активов, нематериальных активов, материальных запасов и основных средств,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Перечисление средств в качестве взноса в уставный (складочный) капитал, вкладов в имущество другой организации (если положениями нормативных правовых актов, регулирующих порядок предоставления целевых средств, предусмотрена возможность их перечисления указанной организации),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Перечисление средств в целях предоставления грантов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Перечисление средств в целях предоставления займов (микрозаймов)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Иные выплаты,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35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Возвращено в бюджет муниципального образования,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том числе:</w:t>
            </w:r>
          </w:p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израсходованных не по целевому назначению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результате применения штрафных санкций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Остаток Субсидии на конец отчетного периода,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том числе:</w:t>
            </w:r>
          </w:p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требуется в направлении на те же цели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924" w:rsidRPr="00145924" w:rsidTr="00747E6A">
        <w:trPr>
          <w:trHeight w:val="2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подлежит возврату в бюджет </w:t>
            </w: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520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5924" w:rsidRP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Учреждения   _____________   ___________   _________________</w:t>
      </w:r>
    </w:p>
    <w:p w:rsidR="00145924" w:rsidRP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(уполномоченное лицо)</w:t>
      </w: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(должность)       (подпись)   (расшифровка подписи) </w:t>
      </w:r>
    </w:p>
    <w:p w:rsidR="00145924" w:rsidRPr="00145924" w:rsidRDefault="00145924" w:rsidP="00145924">
      <w:pPr>
        <w:widowControl w:val="0"/>
        <w:tabs>
          <w:tab w:val="left" w:leader="underscore" w:pos="6158"/>
          <w:tab w:val="left" w:leader="underscore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tabs>
          <w:tab w:val="left" w:leader="underscore" w:pos="6158"/>
          <w:tab w:val="left" w:leader="underscore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widowControl w:val="0"/>
        <w:tabs>
          <w:tab w:val="left" w:leader="underscore" w:pos="6158"/>
          <w:tab w:val="left" w:leader="underscore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       _____________    __________________    _____________</w:t>
      </w:r>
    </w:p>
    <w:p w:rsidR="00145924" w:rsidRPr="00145924" w:rsidRDefault="00145924" w:rsidP="00145924">
      <w:pPr>
        <w:widowControl w:val="0"/>
        <w:tabs>
          <w:tab w:val="left" w:leader="underscore" w:pos="6158"/>
          <w:tab w:val="left" w:leader="underscore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(должность)                     (ФИО)                   (телефон)</w:t>
      </w:r>
    </w:p>
    <w:p w:rsidR="00145924" w:rsidRP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    ___________   20_____г.</w:t>
      </w:r>
    </w:p>
    <w:p w:rsidR="00145924" w:rsidRP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*Коды направлений расходования Субсидии, указываемые в настоящем отчете, должны соответствовать кодам, указанным в Соглашении о предоставлении субсидии</w:t>
      </w:r>
    </w:p>
    <w:p w:rsidR="00145924" w:rsidRP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24" w:rsidRP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5924" w:rsidRP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5924" w:rsidRP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5924" w:rsidRP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5924" w:rsidRP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5924" w:rsidRPr="00145924" w:rsidRDefault="00145924" w:rsidP="0014592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45924" w:rsidRPr="00145924" w:rsidRDefault="00145924" w:rsidP="0014592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459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Раздел 2</w:t>
      </w:r>
    </w:p>
    <w:p w:rsidR="00145924" w:rsidRPr="00145924" w:rsidRDefault="00145924" w:rsidP="0014592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459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достижении значений показателей результативности предоставления Субсидии </w:t>
      </w:r>
    </w:p>
    <w:p w:rsidR="00145924" w:rsidRPr="00145924" w:rsidRDefault="00145924" w:rsidP="0014592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__________ 20 ______ года</w:t>
      </w:r>
    </w:p>
    <w:p w:rsidR="00145924" w:rsidRPr="00145924" w:rsidRDefault="00145924" w:rsidP="0014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Наименование Учреждения: _______________________________</w:t>
      </w: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Периодичность: ________________________</w:t>
      </w: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8"/>
        <w:gridCol w:w="1287"/>
        <w:gridCol w:w="1275"/>
        <w:gridCol w:w="1276"/>
        <w:gridCol w:w="1276"/>
        <w:gridCol w:w="1275"/>
        <w:gridCol w:w="993"/>
        <w:gridCol w:w="1134"/>
      </w:tblGrid>
      <w:tr w:rsidR="00145924" w:rsidRPr="00145924" w:rsidTr="00747E6A">
        <w:tc>
          <w:tcPr>
            <w:tcW w:w="588" w:type="dxa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87" w:type="dxa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76" w:type="dxa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 значение показателя</w:t>
            </w:r>
          </w:p>
        </w:tc>
        <w:tc>
          <w:tcPr>
            <w:tcW w:w="1275" w:type="dxa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Достигнутое значение показателя</w:t>
            </w:r>
          </w:p>
        </w:tc>
        <w:tc>
          <w:tcPr>
            <w:tcW w:w="993" w:type="dxa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выполнения</w:t>
            </w:r>
          </w:p>
        </w:tc>
        <w:tc>
          <w:tcPr>
            <w:tcW w:w="1134" w:type="dxa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отклонения</w:t>
            </w:r>
          </w:p>
        </w:tc>
      </w:tr>
      <w:tr w:rsidR="00145924" w:rsidRPr="00145924" w:rsidTr="00747E6A">
        <w:tc>
          <w:tcPr>
            <w:tcW w:w="588" w:type="dxa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7" w:type="dxa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145924" w:rsidRPr="00145924" w:rsidRDefault="00145924" w:rsidP="0014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45924" w:rsidRPr="00145924" w:rsidTr="00747E6A">
        <w:tc>
          <w:tcPr>
            <w:tcW w:w="588" w:type="dxa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45924" w:rsidRPr="00145924" w:rsidRDefault="00145924" w:rsidP="0014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Учреждения _____________   __________   __________________</w:t>
      </w: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( уполномоченное лицо)     (должность)        (подпись)     (расшифровка подписи)</w:t>
      </w:r>
    </w:p>
    <w:p w:rsidR="00145924" w:rsidRPr="00145924" w:rsidRDefault="00145924" w:rsidP="00145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______________   _______________   __________________</w:t>
      </w: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(должность)               (ФИО)                       (телефон)</w:t>
      </w:r>
    </w:p>
    <w:p w:rsidR="00145924" w:rsidRPr="00145924" w:rsidRDefault="00145924" w:rsidP="00145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924" w:rsidRPr="00145924" w:rsidRDefault="00145924" w:rsidP="00145924">
      <w:pPr>
        <w:rPr>
          <w:rFonts w:ascii="Times New Roman" w:eastAsia="Times New Roman" w:hAnsi="Times New Roman" w:cs="Times New Roman"/>
          <w:lang w:eastAsia="ru-RU"/>
        </w:rPr>
      </w:pPr>
      <w:r w:rsidRPr="001459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  _____________ 20_____г</w:t>
      </w:r>
    </w:p>
    <w:p w:rsidR="00686E62" w:rsidRDefault="00686E62" w:rsidP="00B776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86E62" w:rsidSect="0034356A">
      <w:headerReference w:type="default" r:id="rId3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C78" w:rsidRDefault="00287C78" w:rsidP="008F4E37">
      <w:pPr>
        <w:spacing w:after="0" w:line="240" w:lineRule="auto"/>
      </w:pPr>
      <w:r>
        <w:separator/>
      </w:r>
    </w:p>
  </w:endnote>
  <w:endnote w:type="continuationSeparator" w:id="0">
    <w:p w:rsidR="00287C78" w:rsidRDefault="00287C78" w:rsidP="008F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C78" w:rsidRDefault="00287C78" w:rsidP="008F4E37">
      <w:pPr>
        <w:spacing w:after="0" w:line="240" w:lineRule="auto"/>
      </w:pPr>
      <w:r>
        <w:separator/>
      </w:r>
    </w:p>
  </w:footnote>
  <w:footnote w:type="continuationSeparator" w:id="0">
    <w:p w:rsidR="00287C78" w:rsidRDefault="00287C78" w:rsidP="008F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E37" w:rsidRDefault="008F4E37" w:rsidP="008F4E37">
    <w:pPr>
      <w:pStyle w:val="ac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37D5"/>
    <w:multiLevelType w:val="hybridMultilevel"/>
    <w:tmpl w:val="3D183C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600BC2"/>
    <w:multiLevelType w:val="hybridMultilevel"/>
    <w:tmpl w:val="8B6AC204"/>
    <w:lvl w:ilvl="0" w:tplc="4A004A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0930C2"/>
    <w:multiLevelType w:val="hybridMultilevel"/>
    <w:tmpl w:val="B34E4C82"/>
    <w:lvl w:ilvl="0" w:tplc="C04C9E8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EF40C6"/>
    <w:multiLevelType w:val="hybridMultilevel"/>
    <w:tmpl w:val="C8A0487C"/>
    <w:lvl w:ilvl="0" w:tplc="9300EA86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>
    <w:nsid w:val="2D060D28"/>
    <w:multiLevelType w:val="hybridMultilevel"/>
    <w:tmpl w:val="EC5C48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24F3B22"/>
    <w:multiLevelType w:val="hybridMultilevel"/>
    <w:tmpl w:val="9C24A73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371B55E5"/>
    <w:multiLevelType w:val="hybridMultilevel"/>
    <w:tmpl w:val="BA528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AE56A8"/>
    <w:multiLevelType w:val="hybridMultilevel"/>
    <w:tmpl w:val="42C266CA"/>
    <w:lvl w:ilvl="0" w:tplc="5164D3EA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91E6055"/>
    <w:multiLevelType w:val="hybridMultilevel"/>
    <w:tmpl w:val="C1C63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35F25"/>
    <w:multiLevelType w:val="hybridMultilevel"/>
    <w:tmpl w:val="A63855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470CA8"/>
    <w:multiLevelType w:val="multilevel"/>
    <w:tmpl w:val="117661C4"/>
    <w:lvl w:ilvl="0">
      <w:start w:val="1"/>
      <w:numFmt w:val="decimal"/>
      <w:lvlText w:val="%1."/>
      <w:lvlJc w:val="left"/>
      <w:pPr>
        <w:ind w:left="1155" w:hanging="45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9" w:hanging="2160"/>
      </w:pPr>
      <w:rPr>
        <w:rFonts w:hint="default"/>
      </w:rPr>
    </w:lvl>
  </w:abstractNum>
  <w:abstractNum w:abstractNumId="12">
    <w:nsid w:val="4AF14A03"/>
    <w:multiLevelType w:val="multilevel"/>
    <w:tmpl w:val="429856E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25E3971"/>
    <w:multiLevelType w:val="multilevel"/>
    <w:tmpl w:val="ACE0A7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2C035F6"/>
    <w:multiLevelType w:val="multilevel"/>
    <w:tmpl w:val="B2FA8E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3B73421"/>
    <w:multiLevelType w:val="multilevel"/>
    <w:tmpl w:val="4D787912"/>
    <w:lvl w:ilvl="0">
      <w:start w:val="1"/>
      <w:numFmt w:val="decimal"/>
      <w:lvlText w:val="%1"/>
      <w:lvlJc w:val="left"/>
      <w:pPr>
        <w:ind w:left="450" w:hanging="45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59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17" w:hanging="2160"/>
      </w:pPr>
      <w:rPr>
        <w:rFonts w:hint="default"/>
      </w:rPr>
    </w:lvl>
  </w:abstractNum>
  <w:abstractNum w:abstractNumId="16">
    <w:nsid w:val="75395487"/>
    <w:multiLevelType w:val="hybridMultilevel"/>
    <w:tmpl w:val="8BC4742A"/>
    <w:lvl w:ilvl="0" w:tplc="81DA1A0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A92E88"/>
    <w:multiLevelType w:val="hybridMultilevel"/>
    <w:tmpl w:val="0C9C10C0"/>
    <w:lvl w:ilvl="0" w:tplc="451A53E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D0C77"/>
    <w:multiLevelType w:val="hybridMultilevel"/>
    <w:tmpl w:val="725009F6"/>
    <w:lvl w:ilvl="0" w:tplc="0E2C2C4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7C853F7B"/>
    <w:multiLevelType w:val="multilevel"/>
    <w:tmpl w:val="203CF5AE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0"/>
  </w:num>
  <w:num w:numId="5">
    <w:abstractNumId w:val="5"/>
  </w:num>
  <w:num w:numId="6">
    <w:abstractNumId w:val="6"/>
  </w:num>
  <w:num w:numId="7">
    <w:abstractNumId w:val="17"/>
  </w:num>
  <w:num w:numId="8">
    <w:abstractNumId w:val="11"/>
  </w:num>
  <w:num w:numId="9">
    <w:abstractNumId w:val="15"/>
  </w:num>
  <w:num w:numId="10">
    <w:abstractNumId w:val="14"/>
  </w:num>
  <w:num w:numId="11">
    <w:abstractNumId w:val="12"/>
  </w:num>
  <w:num w:numId="12">
    <w:abstractNumId w:val="13"/>
  </w:num>
  <w:num w:numId="13">
    <w:abstractNumId w:val="19"/>
  </w:num>
  <w:num w:numId="14">
    <w:abstractNumId w:val="3"/>
  </w:num>
  <w:num w:numId="15">
    <w:abstractNumId w:val="8"/>
  </w:num>
  <w:num w:numId="16">
    <w:abstractNumId w:val="16"/>
  </w:num>
  <w:num w:numId="17">
    <w:abstractNumId w:val="18"/>
  </w:num>
  <w:num w:numId="18">
    <w:abstractNumId w:val="4"/>
  </w:num>
  <w:num w:numId="19">
    <w:abstractNumId w:val="1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538A"/>
    <w:rsid w:val="000160CF"/>
    <w:rsid w:val="0003023F"/>
    <w:rsid w:val="000559D3"/>
    <w:rsid w:val="000A1DB2"/>
    <w:rsid w:val="000A6E42"/>
    <w:rsid w:val="000D7EA6"/>
    <w:rsid w:val="0011400C"/>
    <w:rsid w:val="00145924"/>
    <w:rsid w:val="001B72E5"/>
    <w:rsid w:val="001D7B78"/>
    <w:rsid w:val="00266254"/>
    <w:rsid w:val="00273ECB"/>
    <w:rsid w:val="00283EC9"/>
    <w:rsid w:val="00287C78"/>
    <w:rsid w:val="002C07A6"/>
    <w:rsid w:val="002C404E"/>
    <w:rsid w:val="002D3866"/>
    <w:rsid w:val="003174F0"/>
    <w:rsid w:val="0034356A"/>
    <w:rsid w:val="00345873"/>
    <w:rsid w:val="003C6B3E"/>
    <w:rsid w:val="003D211C"/>
    <w:rsid w:val="003D678A"/>
    <w:rsid w:val="00417226"/>
    <w:rsid w:val="00425F5B"/>
    <w:rsid w:val="00545624"/>
    <w:rsid w:val="00551F8B"/>
    <w:rsid w:val="0055703F"/>
    <w:rsid w:val="0057541E"/>
    <w:rsid w:val="005A37FE"/>
    <w:rsid w:val="005A538A"/>
    <w:rsid w:val="006559F3"/>
    <w:rsid w:val="006806A1"/>
    <w:rsid w:val="00686E62"/>
    <w:rsid w:val="006D6D53"/>
    <w:rsid w:val="00766AAE"/>
    <w:rsid w:val="00793826"/>
    <w:rsid w:val="007A015F"/>
    <w:rsid w:val="007C7379"/>
    <w:rsid w:val="007E5BEC"/>
    <w:rsid w:val="007F1D42"/>
    <w:rsid w:val="0080168C"/>
    <w:rsid w:val="00822AB9"/>
    <w:rsid w:val="008555ED"/>
    <w:rsid w:val="008652DD"/>
    <w:rsid w:val="00890253"/>
    <w:rsid w:val="00891180"/>
    <w:rsid w:val="008C1710"/>
    <w:rsid w:val="008F2005"/>
    <w:rsid w:val="008F4E37"/>
    <w:rsid w:val="00941F4E"/>
    <w:rsid w:val="009813A1"/>
    <w:rsid w:val="00986533"/>
    <w:rsid w:val="00A07E4E"/>
    <w:rsid w:val="00A2408B"/>
    <w:rsid w:val="00A46D4B"/>
    <w:rsid w:val="00A83440"/>
    <w:rsid w:val="00A93D22"/>
    <w:rsid w:val="00AA3E4E"/>
    <w:rsid w:val="00AA7B53"/>
    <w:rsid w:val="00AB2FC8"/>
    <w:rsid w:val="00AD10C3"/>
    <w:rsid w:val="00AF6082"/>
    <w:rsid w:val="00B74DE2"/>
    <w:rsid w:val="00B77656"/>
    <w:rsid w:val="00B877EF"/>
    <w:rsid w:val="00C026D6"/>
    <w:rsid w:val="00C21FBB"/>
    <w:rsid w:val="00C37CC0"/>
    <w:rsid w:val="00D0475B"/>
    <w:rsid w:val="00D06DA1"/>
    <w:rsid w:val="00D17BF2"/>
    <w:rsid w:val="00DB13B6"/>
    <w:rsid w:val="00DB6934"/>
    <w:rsid w:val="00E113E5"/>
    <w:rsid w:val="00EF43CF"/>
    <w:rsid w:val="00F1589A"/>
    <w:rsid w:val="00F43690"/>
    <w:rsid w:val="00F45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A538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5A53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5A538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List Paragraph"/>
    <w:basedOn w:val="a"/>
    <w:uiPriority w:val="99"/>
    <w:qFormat/>
    <w:rsid w:val="007A015F"/>
    <w:pPr>
      <w:ind w:left="720"/>
      <w:contextualSpacing/>
    </w:pPr>
  </w:style>
  <w:style w:type="table" w:styleId="a7">
    <w:name w:val="Table Grid"/>
    <w:basedOn w:val="a1"/>
    <w:rsid w:val="00F15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D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3866"/>
    <w:rPr>
      <w:rFonts w:ascii="Tahoma" w:hAnsi="Tahoma" w:cs="Tahoma"/>
      <w:sz w:val="16"/>
      <w:szCs w:val="16"/>
    </w:rPr>
  </w:style>
  <w:style w:type="paragraph" w:customStyle="1" w:styleId="2">
    <w:name w:val="Знак2"/>
    <w:basedOn w:val="a"/>
    <w:rsid w:val="000D7EA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0D7E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160CF"/>
  </w:style>
  <w:style w:type="paragraph" w:customStyle="1" w:styleId="ConsPlusTitle">
    <w:name w:val="ConsPlusTitle"/>
    <w:uiPriority w:val="99"/>
    <w:rsid w:val="0034356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6"/>
      <w:szCs w:val="26"/>
      <w:lang w:eastAsia="ar-SA"/>
    </w:rPr>
  </w:style>
  <w:style w:type="character" w:styleId="aa">
    <w:name w:val="Hyperlink"/>
    <w:basedOn w:val="a0"/>
    <w:uiPriority w:val="99"/>
    <w:unhideWhenUsed/>
    <w:rsid w:val="00793826"/>
    <w:rPr>
      <w:color w:val="0000FF" w:themeColor="hyperlink"/>
      <w:u w:val="single"/>
    </w:rPr>
  </w:style>
  <w:style w:type="paragraph" w:customStyle="1" w:styleId="ConsNonformat">
    <w:name w:val="ConsNonformat"/>
    <w:rsid w:val="00B74D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b">
    <w:name w:val="Îáû÷íûé"/>
    <w:rsid w:val="00E113E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8F4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F4E37"/>
  </w:style>
  <w:style w:type="paragraph" w:styleId="ae">
    <w:name w:val="footer"/>
    <w:basedOn w:val="a"/>
    <w:link w:val="af"/>
    <w:uiPriority w:val="99"/>
    <w:semiHidden/>
    <w:unhideWhenUsed/>
    <w:rsid w:val="008F4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F4E37"/>
  </w:style>
  <w:style w:type="numbering" w:customStyle="1" w:styleId="1">
    <w:name w:val="Нет списка1"/>
    <w:next w:val="a2"/>
    <w:uiPriority w:val="99"/>
    <w:semiHidden/>
    <w:unhideWhenUsed/>
    <w:rsid w:val="00145924"/>
  </w:style>
  <w:style w:type="paragraph" w:customStyle="1" w:styleId="ConsPlusNonformat">
    <w:name w:val="ConsPlusNonformat"/>
    <w:uiPriority w:val="99"/>
    <w:rsid w:val="0014592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10">
    <w:name w:val="Заголовок №1_"/>
    <w:uiPriority w:val="99"/>
    <w:rsid w:val="00145924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1">
    <w:name w:val="Заголовок №1"/>
    <w:uiPriority w:val="99"/>
    <w:rsid w:val="00145924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0">
    <w:name w:val="Основной текст (2)_"/>
    <w:uiPriority w:val="99"/>
    <w:rsid w:val="00145924"/>
    <w:rPr>
      <w:rFonts w:ascii="Times New Roman" w:hAnsi="Times New Roman" w:cs="Times New Roman"/>
      <w:sz w:val="28"/>
      <w:szCs w:val="28"/>
      <w:u w:val="none"/>
    </w:rPr>
  </w:style>
  <w:style w:type="character" w:customStyle="1" w:styleId="3">
    <w:name w:val="Основной текст (3)_"/>
    <w:link w:val="30"/>
    <w:uiPriority w:val="99"/>
    <w:locked/>
    <w:rsid w:val="0014592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9pt">
    <w:name w:val="Основной текст (2) + 9 pt"/>
    <w:uiPriority w:val="99"/>
    <w:rsid w:val="00145924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af0">
    <w:name w:val="Колонтитул_"/>
    <w:link w:val="af1"/>
    <w:uiPriority w:val="99"/>
    <w:locked/>
    <w:rsid w:val="0014592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uiPriority w:val="99"/>
    <w:rsid w:val="00145924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">
    <w:name w:val="Основной текст (2) + Полужирный"/>
    <w:uiPriority w:val="99"/>
    <w:rsid w:val="00145924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3">
    <w:name w:val="Подпись к таблице (2)_"/>
    <w:link w:val="24"/>
    <w:uiPriority w:val="99"/>
    <w:locked/>
    <w:rsid w:val="00145924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f2">
    <w:name w:val="Подпись к таблице_"/>
    <w:link w:val="af3"/>
    <w:uiPriority w:val="99"/>
    <w:locked/>
    <w:rsid w:val="00145924"/>
    <w:rPr>
      <w:rFonts w:ascii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145924"/>
    <w:rPr>
      <w:rFonts w:ascii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45924"/>
    <w:pPr>
      <w:widowControl w:val="0"/>
      <w:shd w:val="clear" w:color="auto" w:fill="FFFFFF"/>
      <w:spacing w:before="240" w:after="240" w:line="322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af1">
    <w:name w:val="Колонтитул"/>
    <w:basedOn w:val="a"/>
    <w:link w:val="af0"/>
    <w:uiPriority w:val="99"/>
    <w:rsid w:val="00145924"/>
    <w:pPr>
      <w:widowControl w:val="0"/>
      <w:shd w:val="clear" w:color="auto" w:fill="FFFFFF"/>
      <w:spacing w:after="0" w:line="322" w:lineRule="exact"/>
      <w:jc w:val="righ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4">
    <w:name w:val="Подпись к таблице (2)"/>
    <w:basedOn w:val="a"/>
    <w:link w:val="23"/>
    <w:uiPriority w:val="99"/>
    <w:rsid w:val="00145924"/>
    <w:pPr>
      <w:widowControl w:val="0"/>
      <w:shd w:val="clear" w:color="auto" w:fill="FFFFFF"/>
      <w:spacing w:after="60" w:line="240" w:lineRule="atLeast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3">
    <w:name w:val="Подпись к таблице"/>
    <w:basedOn w:val="a"/>
    <w:link w:val="af2"/>
    <w:uiPriority w:val="99"/>
    <w:rsid w:val="00145924"/>
    <w:pPr>
      <w:widowControl w:val="0"/>
      <w:shd w:val="clear" w:color="auto" w:fill="FFFFFF"/>
      <w:spacing w:before="60" w:after="0" w:line="240" w:lineRule="atLeast"/>
      <w:jc w:val="both"/>
    </w:pPr>
    <w:rPr>
      <w:rFonts w:ascii="Times New Roman" w:hAnsi="Times New Roman" w:cs="Times New Roman"/>
    </w:rPr>
  </w:style>
  <w:style w:type="paragraph" w:customStyle="1" w:styleId="40">
    <w:name w:val="Основной текст (4)"/>
    <w:basedOn w:val="a"/>
    <w:link w:val="4"/>
    <w:uiPriority w:val="99"/>
    <w:rsid w:val="00145924"/>
    <w:pPr>
      <w:widowControl w:val="0"/>
      <w:shd w:val="clear" w:color="auto" w:fill="FFFFFF"/>
      <w:spacing w:before="60" w:after="360" w:line="240" w:lineRule="atLeast"/>
      <w:jc w:val="both"/>
    </w:pPr>
    <w:rPr>
      <w:rFonts w:ascii="Times New Roman" w:hAnsi="Times New Roman" w:cs="Times New Roman"/>
    </w:rPr>
  </w:style>
  <w:style w:type="paragraph" w:customStyle="1" w:styleId="Default">
    <w:name w:val="Default"/>
    <w:uiPriority w:val="99"/>
    <w:rsid w:val="001459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2">
    <w:name w:val="Сетка таблицы1"/>
    <w:basedOn w:val="a1"/>
    <w:next w:val="a7"/>
    <w:uiPriority w:val="99"/>
    <w:rsid w:val="001459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2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28125D80DDBA21EE11433C966B55F33FAB94711F1F3839C3ADC741A2r6X4L" TargetMode="External"/><Relationship Id="rId13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18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6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828125D80DDBA21EE11433C966B55F33CA79E7D16163839C3ADC741A2r6X4L" TargetMode="External"/><Relationship Id="rId34" Type="http://schemas.openxmlformats.org/officeDocument/2006/relationships/hyperlink" Target="consultantplus://offline/ref=4828125D80DDBA21EE11433C966B55F33FA49F7711103839C3ADC741A2r6X4L" TargetMode="External"/><Relationship Id="rId7" Type="http://schemas.openxmlformats.org/officeDocument/2006/relationships/hyperlink" Target="consultantplus://offline/ref=3D004965E0DD390CBEBAB8DE211BBF279CA9B5264CBD61E9C790FAAEBA90B5A4189F559C0D494C31g7t8D" TargetMode="External"/><Relationship Id="rId12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17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5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3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8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0" Type="http://schemas.openxmlformats.org/officeDocument/2006/relationships/hyperlink" Target="consultantplus://offline/ref=4828125D80DDBA21EE11433C966B55F33CA79E7D16163839C3ADC741A2r6X4L" TargetMode="External"/><Relationship Id="rId29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4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2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7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3" Type="http://schemas.openxmlformats.org/officeDocument/2006/relationships/hyperlink" Target="consultantplus://offline/ref=4828125D80DDBA21EE11433C966B55F33FA49F7711103839C3ADC741A2r6X4L" TargetMode="External"/><Relationship Id="rId28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6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10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19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1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14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2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7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0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5" Type="http://schemas.openxmlformats.org/officeDocument/2006/relationships/hyperlink" Target="file:///C:\Documents%20and%20Settings\&#1040;&#1076;&#1084;&#1080;&#1085;&#1080;&#1089;&#1090;&#1088;&#1072;&#1090;&#1086;&#1088;\My%20Documents\&#1047;&#1072;&#1075;&#1088;&#1091;&#1079;&#1082;&#1080;\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6731</Words>
  <Characters>38371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Vist</cp:lastModifiedBy>
  <cp:revision>2</cp:revision>
  <cp:lastPrinted>2017-11-14T06:04:00Z</cp:lastPrinted>
  <dcterms:created xsi:type="dcterms:W3CDTF">2020-12-29T07:11:00Z</dcterms:created>
  <dcterms:modified xsi:type="dcterms:W3CDTF">2020-12-29T07:11:00Z</dcterms:modified>
</cp:coreProperties>
</file>